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62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8E0090" w:rsidRPr="008E0090" w14:paraId="73651265" w14:textId="77777777" w:rsidTr="008E0090">
        <w:tc>
          <w:tcPr>
            <w:tcW w:w="2197" w:type="dxa"/>
          </w:tcPr>
          <w:p w14:paraId="7AC98882" w14:textId="3CA90ABA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86EDFF" w14:textId="0F95D60E" w:rsidR="008E0090" w:rsidRPr="007A19AF" w:rsidRDefault="008E0090" w:rsidP="008E0090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sz w:val="28"/>
                <w:szCs w:val="28"/>
                <w:lang w:val="fr-CA"/>
              </w:rPr>
              <w:t>Math</w:t>
            </w:r>
            <w:bookmarkStart w:id="0" w:name="_GoBack"/>
            <w:bookmarkEnd w:id="0"/>
          </w:p>
        </w:tc>
      </w:tr>
      <w:tr w:rsidR="008E0090" w:rsidRPr="008E0090" w14:paraId="0F519C47" w14:textId="77777777" w:rsidTr="008E0090">
        <w:tc>
          <w:tcPr>
            <w:tcW w:w="2197" w:type="dxa"/>
          </w:tcPr>
          <w:p w14:paraId="077FA6D4" w14:textId="3C0D5EB5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72FC97D" w14:textId="77777777" w:rsidR="008E0090" w:rsidRPr="008E0090" w:rsidRDefault="008E0090" w:rsidP="008E0090">
            <w:p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Le magasin de hockey</w:t>
            </w:r>
          </w:p>
        </w:tc>
      </w:tr>
      <w:tr w:rsidR="008E0090" w:rsidRPr="008E0090" w14:paraId="5F13B453" w14:textId="77777777" w:rsidTr="008E0090">
        <w:tc>
          <w:tcPr>
            <w:tcW w:w="2197" w:type="dxa"/>
          </w:tcPr>
          <w:p w14:paraId="48E4F76E" w14:textId="67F71720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2F5142D" w14:textId="77777777" w:rsidR="008E0090" w:rsidRPr="008E0090" w:rsidRDefault="008E0090" w:rsidP="008E0090">
            <w:p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4</w:t>
            </w:r>
            <w:r w:rsidRPr="008E0090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E0090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8E0090" w:rsidRPr="008E0090" w14:paraId="14E2D195" w14:textId="77777777" w:rsidTr="008E0090">
        <w:tc>
          <w:tcPr>
            <w:tcW w:w="2197" w:type="dxa"/>
          </w:tcPr>
          <w:p w14:paraId="11F9B3EA" w14:textId="0D3F0A82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68F5CAB" w14:textId="39B36C5E" w:rsidR="008E0090" w:rsidRPr="009B2D11" w:rsidRDefault="008E0090" w:rsidP="009B2D11">
            <w:pPr>
              <w:rPr>
                <w:rFonts w:ascii="Arial" w:hAnsi="Arial" w:cs="Arial"/>
                <w:lang w:val="fr-CA"/>
              </w:rPr>
            </w:pPr>
            <w:r w:rsidRPr="009B2D11">
              <w:rPr>
                <w:rFonts w:ascii="Arial" w:hAnsi="Arial" w:cs="Arial"/>
                <w:lang w:val="fr-CA"/>
              </w:rPr>
              <w:t xml:space="preserve">Les élèves utiliseront </w:t>
            </w:r>
            <w:r w:rsidR="009B2D11">
              <w:rPr>
                <w:rFonts w:ascii="Arial" w:hAnsi="Arial" w:cs="Arial"/>
                <w:lang w:val="fr-CA"/>
              </w:rPr>
              <w:t xml:space="preserve">un éventail de stratégies mathématiques afin de résoudre des problèmes </w:t>
            </w:r>
            <w:r w:rsidRPr="009B2D11">
              <w:rPr>
                <w:rFonts w:ascii="Arial" w:hAnsi="Arial" w:cs="Arial"/>
                <w:lang w:val="fr-CA"/>
              </w:rPr>
              <w:t>de multiplication</w:t>
            </w:r>
            <w:r w:rsidR="009B2D11">
              <w:rPr>
                <w:rFonts w:ascii="Arial" w:hAnsi="Arial" w:cs="Arial"/>
                <w:lang w:val="fr-CA"/>
              </w:rPr>
              <w:t xml:space="preserve"> et en utilisant des décimales jusqu’à la colonne des</w:t>
            </w:r>
            <w:r w:rsidRPr="009B2D11">
              <w:rPr>
                <w:rFonts w:ascii="Arial" w:hAnsi="Arial" w:cs="Arial"/>
                <w:lang w:val="fr-CA"/>
              </w:rPr>
              <w:t xml:space="preserve"> centièmes.</w:t>
            </w:r>
            <w:r w:rsidR="009B2D11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8E0090" w:rsidRPr="008E0090" w14:paraId="5C96CB20" w14:textId="77777777" w:rsidTr="008E0090">
        <w:trPr>
          <w:trHeight w:val="773"/>
        </w:trPr>
        <w:tc>
          <w:tcPr>
            <w:tcW w:w="2197" w:type="dxa"/>
          </w:tcPr>
          <w:p w14:paraId="5C8F0337" w14:textId="4682D593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57B36C2" w14:textId="677F6C35" w:rsidR="008E0090" w:rsidRDefault="008E0090" w:rsidP="009B2D11">
            <w:pPr>
              <w:rPr>
                <w:rFonts w:ascii="Arial" w:hAnsi="Arial" w:cs="Arial"/>
                <w:lang w:val="fr-FR"/>
              </w:rPr>
            </w:pPr>
            <w:r w:rsidRPr="009B2D11">
              <w:rPr>
                <w:rFonts w:ascii="Arial" w:hAnsi="Arial" w:cs="Arial"/>
                <w:lang w:val="fr-FR"/>
              </w:rPr>
              <w:t>Appliquer des stratégies de calcul mental et des propriétés du nombre, telles que :</w:t>
            </w:r>
          </w:p>
          <w:p w14:paraId="65DC83EA" w14:textId="6004D655" w:rsidR="000A4A35" w:rsidRPr="000A4A35" w:rsidRDefault="000A4A35" w:rsidP="000A4A3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eastAsia="MS Mincho" w:hAnsi="Arial" w:cs="Arial"/>
                <w:sz w:val="23"/>
                <w:szCs w:val="23"/>
              </w:rPr>
            </w:pPr>
            <w:proofErr w:type="gramStart"/>
            <w:r w:rsidRPr="000A4A35">
              <w:rPr>
                <w:rFonts w:ascii="Arial" w:hAnsi="Arial" w:cs="Arial"/>
                <w:lang w:val="fr-FR"/>
              </w:rPr>
              <w:t>compter</w:t>
            </w:r>
            <w:proofErr w:type="gramEnd"/>
            <w:r w:rsidRPr="000A4A35">
              <w:rPr>
                <w:rFonts w:ascii="Arial" w:hAnsi="Arial" w:cs="Arial"/>
                <w:lang w:val="fr-FR"/>
              </w:rPr>
              <w:t xml:space="preserve"> par sauts à partir d’un fait connu;</w:t>
            </w:r>
          </w:p>
          <w:p w14:paraId="11AFC792" w14:textId="77777777" w:rsidR="00F72DE6" w:rsidRDefault="000A4A35" w:rsidP="00F72D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proofErr w:type="gramStart"/>
            <w:r w:rsidRPr="008E0090">
              <w:rPr>
                <w:rFonts w:ascii="Arial" w:hAnsi="Arial" w:cs="Arial"/>
                <w:lang w:val="fr-FR"/>
              </w:rPr>
              <w:t>utiliser</w:t>
            </w:r>
            <w:proofErr w:type="gramEnd"/>
            <w:r w:rsidRPr="008E0090">
              <w:rPr>
                <w:rFonts w:ascii="Arial" w:hAnsi="Arial" w:cs="Arial"/>
                <w:lang w:val="fr-FR"/>
              </w:rPr>
              <w:t xml:space="preserve"> la notion du double ou de la moitié;</w:t>
            </w:r>
          </w:p>
          <w:p w14:paraId="6A436F69" w14:textId="770C0302" w:rsidR="000A4A35" w:rsidRPr="00F72DE6" w:rsidRDefault="00F72DE6" w:rsidP="00F72D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utiliser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 le </w:t>
            </w: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doublage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répété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 pour </w:t>
            </w: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déterminer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 la table de multiplication de base </w:t>
            </w: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jusqu'à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 9 x 9 et la table de division </w:t>
            </w:r>
            <w:proofErr w:type="spellStart"/>
            <w:r w:rsidRPr="00F72DE6">
              <w:rPr>
                <w:rFonts w:ascii="Arial" w:eastAsia="Times New Roman" w:hAnsi="Arial" w:cs="Arial"/>
                <w:lang w:val="en-CA" w:eastAsia="en-CA"/>
              </w:rPr>
              <w:t>correspondante</w:t>
            </w:r>
            <w:proofErr w:type="spellEnd"/>
            <w:r w:rsidRPr="00F72DE6">
              <w:rPr>
                <w:rFonts w:ascii="Arial" w:eastAsia="Times New Roman" w:hAnsi="Arial" w:cs="Arial"/>
                <w:lang w:val="en-CA" w:eastAsia="en-CA"/>
              </w:rPr>
              <w:t xml:space="preserve">. </w:t>
            </w:r>
          </w:p>
          <w:p w14:paraId="35DC3981" w14:textId="79B65DC6" w:rsidR="008E0090" w:rsidRPr="000A4A35" w:rsidRDefault="008E0090" w:rsidP="000A4A35">
            <w:pPr>
              <w:rPr>
                <w:rFonts w:ascii="Arial" w:hAnsi="Arial" w:cs="Arial"/>
                <w:lang w:val="fr-FR"/>
              </w:rPr>
            </w:pPr>
            <w:r w:rsidRPr="000A4A35">
              <w:rPr>
                <w:rFonts w:ascii="Arial" w:hAnsi="Arial" w:cs="Arial"/>
                <w:lang w:val="fr-FR"/>
              </w:rPr>
              <w:t>Décrire et représenter des nombres décimaux (dixièmes</w:t>
            </w:r>
            <w:r w:rsidR="000A4A35" w:rsidRPr="000A4A35">
              <w:rPr>
                <w:rFonts w:ascii="Arial" w:hAnsi="Arial" w:cs="Arial"/>
                <w:lang w:val="fr-FR"/>
              </w:rPr>
              <w:t xml:space="preserve"> et </w:t>
            </w:r>
            <w:r w:rsidRPr="000A4A35">
              <w:rPr>
                <w:rFonts w:ascii="Arial" w:hAnsi="Arial" w:cs="Arial"/>
                <w:lang w:val="fr-FR"/>
              </w:rPr>
              <w:t>centièmes), de façon concrète, imagée et symbolique.</w:t>
            </w:r>
          </w:p>
        </w:tc>
      </w:tr>
      <w:tr w:rsidR="008E0090" w:rsidRPr="008E0090" w14:paraId="047FD866" w14:textId="77777777" w:rsidTr="008E0090">
        <w:tc>
          <w:tcPr>
            <w:tcW w:w="2197" w:type="dxa"/>
          </w:tcPr>
          <w:p w14:paraId="1FFB6C7C" w14:textId="244832A9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B7D8D11" w14:textId="77777777" w:rsidR="008E0090" w:rsidRPr="008E0090" w:rsidRDefault="008E0090" w:rsidP="008E0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Livre ou affiche/image présentant l’équipement de hockey</w:t>
            </w:r>
          </w:p>
          <w:p w14:paraId="6A998B9B" w14:textId="77777777" w:rsidR="008E0090" w:rsidRPr="008E0090" w:rsidRDefault="008E0090" w:rsidP="008E0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Feuilles de papier de construction (9 x 12) – une par équipe de deux</w:t>
            </w:r>
          </w:p>
          <w:p w14:paraId="1F8DAF9F" w14:textId="77777777" w:rsidR="008E0090" w:rsidRPr="008E0090" w:rsidRDefault="008E0090" w:rsidP="008E0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Bâtons de colle</w:t>
            </w:r>
          </w:p>
          <w:p w14:paraId="19973956" w14:textId="465DFB09" w:rsidR="008E0090" w:rsidRPr="008E0090" w:rsidRDefault="008E0090" w:rsidP="008E0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Matériel </w:t>
            </w:r>
            <w:r w:rsidR="006F303F">
              <w:rPr>
                <w:rFonts w:ascii="Arial" w:hAnsi="Arial" w:cs="Arial"/>
                <w:lang w:val="fr-CA"/>
              </w:rPr>
              <w:t>de manipulation</w:t>
            </w:r>
            <w:r w:rsidRPr="008E0090">
              <w:rPr>
                <w:rFonts w:ascii="Arial" w:hAnsi="Arial" w:cs="Arial"/>
                <w:lang w:val="fr-CA"/>
              </w:rPr>
              <w:t xml:space="preserve"> mathématique</w:t>
            </w:r>
            <w:r w:rsidR="000A4A35">
              <w:rPr>
                <w:rFonts w:ascii="Arial" w:hAnsi="Arial" w:cs="Arial"/>
                <w:lang w:val="fr-CA"/>
              </w:rPr>
              <w:t xml:space="preserve"> que les élèves peuvent utiliser pour résoudre des problèmes de mathématiques</w:t>
            </w:r>
            <w:r w:rsidRPr="008E0090">
              <w:rPr>
                <w:rFonts w:ascii="Arial" w:hAnsi="Arial" w:cs="Arial"/>
                <w:lang w:val="fr-CA"/>
              </w:rPr>
              <w:t xml:space="preserve"> (ex. : objets pour compter, cubes embo</w:t>
            </w:r>
            <w:r w:rsidR="000A4A35">
              <w:rPr>
                <w:rFonts w:ascii="Arial" w:hAnsi="Arial" w:cs="Arial"/>
                <w:lang w:val="fr-CA"/>
              </w:rPr>
              <w:t>ît</w:t>
            </w:r>
            <w:r w:rsidRPr="008E0090">
              <w:rPr>
                <w:rFonts w:ascii="Arial" w:hAnsi="Arial" w:cs="Arial"/>
                <w:lang w:val="fr-CA"/>
              </w:rPr>
              <w:t>ables, grilles de dix, rectangles en deux parties, droites numériques, tableaux de 100)</w:t>
            </w:r>
          </w:p>
          <w:p w14:paraId="597F5229" w14:textId="77777777" w:rsidR="008E0090" w:rsidRPr="008E0090" w:rsidRDefault="008E0090" w:rsidP="008E00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Feuilles blanches (pour le renforcement)</w:t>
            </w:r>
          </w:p>
        </w:tc>
      </w:tr>
      <w:tr w:rsidR="008E0090" w:rsidRPr="008E0090" w14:paraId="2D54B182" w14:textId="77777777" w:rsidTr="008E0090">
        <w:tc>
          <w:tcPr>
            <w:tcW w:w="2197" w:type="dxa"/>
          </w:tcPr>
          <w:p w14:paraId="379D6AF1" w14:textId="00CC3119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D1C67A2" w14:textId="72EC1DCA" w:rsidR="008E0090" w:rsidRDefault="008E0090" w:rsidP="000A4A35">
            <w:pPr>
              <w:rPr>
                <w:rFonts w:ascii="Arial" w:hAnsi="Arial" w:cs="Arial"/>
                <w:lang w:val="fr-CA"/>
              </w:rPr>
            </w:pPr>
            <w:r w:rsidRPr="000A4A35">
              <w:rPr>
                <w:rFonts w:ascii="Arial" w:hAnsi="Arial" w:cs="Arial"/>
                <w:lang w:val="fr-CA"/>
              </w:rPr>
              <w:t xml:space="preserve">Faire </w:t>
            </w:r>
            <w:proofErr w:type="gramStart"/>
            <w:r w:rsidRPr="000A4A35">
              <w:rPr>
                <w:rFonts w:ascii="Arial" w:hAnsi="Arial" w:cs="Arial"/>
                <w:lang w:val="fr-CA"/>
              </w:rPr>
              <w:t>un remue-méninges</w:t>
            </w:r>
            <w:proofErr w:type="gramEnd"/>
            <w:r w:rsidRPr="000A4A35">
              <w:rPr>
                <w:rFonts w:ascii="Arial" w:hAnsi="Arial" w:cs="Arial"/>
                <w:lang w:val="fr-CA"/>
              </w:rPr>
              <w:t xml:space="preserve"> sur l’équipement de hockey et les différentes parties du corps protégées. Durant la leçon, les élèves peuvent regarder des livres/magazines de hockey pour les aider. Une affiche/image </w:t>
            </w:r>
            <w:r w:rsidR="000A4A35" w:rsidRPr="000A4A35">
              <w:rPr>
                <w:rFonts w:ascii="Arial" w:hAnsi="Arial" w:cs="Arial"/>
                <w:lang w:val="fr-CA"/>
              </w:rPr>
              <w:t>d</w:t>
            </w:r>
            <w:r w:rsidRPr="000A4A35">
              <w:rPr>
                <w:rFonts w:ascii="Arial" w:hAnsi="Arial" w:cs="Arial"/>
                <w:lang w:val="fr-CA"/>
              </w:rPr>
              <w:t>’équipement de hockey peut aussi être présentée.</w:t>
            </w:r>
          </w:p>
          <w:p w14:paraId="673FC837" w14:textId="77777777" w:rsidR="000A4A35" w:rsidRPr="000A4A35" w:rsidRDefault="000A4A35" w:rsidP="000A4A35">
            <w:pPr>
              <w:rPr>
                <w:rFonts w:ascii="Arial" w:hAnsi="Arial" w:cs="Arial"/>
                <w:lang w:val="fr-CA"/>
              </w:rPr>
            </w:pPr>
          </w:p>
          <w:p w14:paraId="35C081A7" w14:textId="14F0CD4F" w:rsid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Dresser une liste avec les élèves de l’équipement de hockey. Noter les réponses des élèves.</w:t>
            </w:r>
          </w:p>
          <w:p w14:paraId="750115AE" w14:textId="77777777" w:rsidR="000A4A35" w:rsidRPr="008E0090" w:rsidRDefault="000A4A35" w:rsidP="000A4A35">
            <w:pPr>
              <w:pStyle w:val="ListParagraph"/>
              <w:rPr>
                <w:rFonts w:ascii="Arial" w:hAnsi="Arial" w:cs="Arial"/>
                <w:lang w:val="fr-CA"/>
              </w:rPr>
            </w:pPr>
          </w:p>
          <w:p w14:paraId="353AA84E" w14:textId="77777777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Montrer aux élèves comment créer une liste de prix :</w:t>
            </w:r>
          </w:p>
          <w:p w14:paraId="26577A80" w14:textId="77777777" w:rsidR="008E0090" w:rsidRPr="008E0090" w:rsidRDefault="008E0090" w:rsidP="008E0090">
            <w:pPr>
              <w:ind w:left="720"/>
              <w:rPr>
                <w:rFonts w:ascii="Arial" w:hAnsi="Arial" w:cs="Arial"/>
                <w:lang w:val="fr-CA"/>
              </w:rPr>
            </w:pPr>
          </w:p>
          <w:p w14:paraId="6929D5C1" w14:textId="05AFCC23" w:rsidR="008E0090" w:rsidRPr="00F72DE6" w:rsidRDefault="008E0090" w:rsidP="00F72DE6">
            <w:pPr>
              <w:ind w:left="720"/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Exemple : </w:t>
            </w:r>
            <w:r w:rsidRPr="008E0090">
              <w:rPr>
                <w:rFonts w:ascii="Arial" w:hAnsi="Arial" w:cs="Arial"/>
                <w:b/>
                <w:u w:val="single"/>
                <w:lang w:val="fr-CA"/>
              </w:rPr>
              <w:t>Le sportif au point</w:t>
            </w:r>
          </w:p>
          <w:p w14:paraId="04FA3E69" w14:textId="1E1CE145" w:rsidR="008E0090" w:rsidRPr="008E0090" w:rsidRDefault="008E0090" w:rsidP="008E0090">
            <w:pPr>
              <w:ind w:left="2835"/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Coudières : 2,50$</w:t>
            </w:r>
          </w:p>
          <w:p w14:paraId="0F38E7D6" w14:textId="16053779" w:rsidR="008E0090" w:rsidRPr="008E0090" w:rsidRDefault="008E0090" w:rsidP="008E0090">
            <w:p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                                           Épaulettes : 55</w:t>
            </w:r>
            <w:r w:rsidR="000A4A35">
              <w:rPr>
                <w:rFonts w:ascii="Arial" w:hAnsi="Arial" w:cs="Arial"/>
                <w:lang w:val="fr-CA"/>
              </w:rPr>
              <w:t> </w:t>
            </w:r>
            <w:r w:rsidRPr="008E0090">
              <w:rPr>
                <w:rFonts w:ascii="Arial" w:hAnsi="Arial" w:cs="Arial"/>
                <w:lang w:val="fr-CA"/>
              </w:rPr>
              <w:t>$</w:t>
            </w:r>
          </w:p>
          <w:p w14:paraId="1522BE3C" w14:textId="7A176374" w:rsidR="008E0090" w:rsidRPr="008E0090" w:rsidRDefault="008E0090" w:rsidP="008E0090">
            <w:p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                                           Casque : 92</w:t>
            </w:r>
            <w:r w:rsidR="000A4A35">
              <w:rPr>
                <w:rFonts w:ascii="Arial" w:hAnsi="Arial" w:cs="Arial"/>
                <w:lang w:val="fr-CA"/>
              </w:rPr>
              <w:t>,50 </w:t>
            </w:r>
            <w:r w:rsidRPr="008E0090">
              <w:rPr>
                <w:rFonts w:ascii="Arial" w:hAnsi="Arial" w:cs="Arial"/>
                <w:lang w:val="fr-CA"/>
              </w:rPr>
              <w:t>$</w:t>
            </w:r>
          </w:p>
          <w:p w14:paraId="70E8ADD4" w14:textId="2C5993E2" w:rsidR="008E0090" w:rsidRPr="008E0090" w:rsidRDefault="008E0090" w:rsidP="008E0090">
            <w:pPr>
              <w:pStyle w:val="ListParagraph"/>
              <w:ind w:left="785"/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                                Patins : 225</w:t>
            </w:r>
            <w:r w:rsidR="000A4A35">
              <w:rPr>
                <w:rFonts w:ascii="Arial" w:hAnsi="Arial" w:cs="Arial"/>
                <w:lang w:val="fr-CA"/>
              </w:rPr>
              <w:t xml:space="preserve">,99 </w:t>
            </w:r>
            <w:r w:rsidRPr="008E0090">
              <w:rPr>
                <w:rFonts w:ascii="Arial" w:hAnsi="Arial" w:cs="Arial"/>
                <w:lang w:val="fr-CA"/>
              </w:rPr>
              <w:t>$</w:t>
            </w:r>
          </w:p>
          <w:p w14:paraId="29619A66" w14:textId="77777777" w:rsidR="008E0090" w:rsidRPr="008E0090" w:rsidRDefault="008E0090" w:rsidP="008E0090">
            <w:pPr>
              <w:ind w:left="1080"/>
              <w:rPr>
                <w:rFonts w:ascii="Arial" w:hAnsi="Arial" w:cs="Arial"/>
                <w:lang w:val="fr-CA"/>
              </w:rPr>
            </w:pPr>
          </w:p>
          <w:p w14:paraId="206D029D" w14:textId="77777777" w:rsidR="008E0090" w:rsidRPr="008E0090" w:rsidRDefault="008E0090" w:rsidP="008E0090">
            <w:p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lastRenderedPageBreak/>
              <w:t>(Autre équipement : bâton de hockey, jambières, gants, chandail et bas, etc.)</w:t>
            </w:r>
          </w:p>
          <w:p w14:paraId="48A5185A" w14:textId="3E86E3E1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Diviser le groupe en </w:t>
            </w:r>
            <w:r w:rsidR="005A52BF">
              <w:rPr>
                <w:rFonts w:ascii="Arial" w:hAnsi="Arial" w:cs="Arial"/>
                <w:lang w:val="fr-CA"/>
              </w:rPr>
              <w:t>paires</w:t>
            </w:r>
            <w:r w:rsidRPr="008E0090">
              <w:rPr>
                <w:rFonts w:ascii="Arial" w:hAnsi="Arial" w:cs="Arial"/>
                <w:lang w:val="fr-CA"/>
              </w:rPr>
              <w:t xml:space="preserve">. Chaque équipe trouve un nom pour son magasin. </w:t>
            </w:r>
          </w:p>
          <w:p w14:paraId="00A41A9A" w14:textId="2A63736E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Expliquer aux élèves le tableau de valeurs de posit</w:t>
            </w:r>
            <w:r w:rsidR="006F303F">
              <w:rPr>
                <w:rFonts w:ascii="Arial" w:hAnsi="Arial" w:cs="Arial"/>
                <w:lang w:val="fr-CA"/>
              </w:rPr>
              <w:t>i</w:t>
            </w:r>
            <w:r w:rsidRPr="008E0090">
              <w:rPr>
                <w:rFonts w:ascii="Arial" w:hAnsi="Arial" w:cs="Arial"/>
                <w:lang w:val="fr-CA"/>
              </w:rPr>
              <w:t>ons, de la colonne des centaines jusqu’à la colonne des centièmes.</w:t>
            </w:r>
          </w:p>
          <w:p w14:paraId="329D3A9F" w14:textId="444FFD2E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Les élèves créent une liste de prix pour une variété de pièces d’équipement de hockey. Rappeler aux élèves de se référer à la liste de l’équipement de hockey fait précédemment. *Les élèves doivent garder les prix de leurs items du magasin entre 1</w:t>
            </w:r>
            <w:r w:rsidR="006F303F">
              <w:rPr>
                <w:rFonts w:ascii="Arial" w:hAnsi="Arial" w:cs="Arial"/>
                <w:lang w:val="fr-CA"/>
              </w:rPr>
              <w:t> </w:t>
            </w:r>
            <w:r w:rsidRPr="008E0090">
              <w:rPr>
                <w:rFonts w:ascii="Arial" w:hAnsi="Arial" w:cs="Arial"/>
                <w:lang w:val="fr-CA"/>
              </w:rPr>
              <w:t>$ et 500</w:t>
            </w:r>
            <w:r w:rsidR="005A52BF">
              <w:rPr>
                <w:rFonts w:ascii="Arial" w:hAnsi="Arial" w:cs="Arial"/>
                <w:lang w:val="fr-CA"/>
              </w:rPr>
              <w:t> $</w:t>
            </w:r>
            <w:r w:rsidRPr="008E0090">
              <w:rPr>
                <w:rFonts w:ascii="Arial" w:hAnsi="Arial" w:cs="Arial"/>
                <w:lang w:val="fr-CA"/>
              </w:rPr>
              <w:t xml:space="preserve"> et doivent utiliser les décimales jusqu’aux centièmes*</w:t>
            </w:r>
          </w:p>
          <w:p w14:paraId="54DEB3D6" w14:textId="53DEF4F8" w:rsid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Les élèves écrivent leur liste de prix sur du papier de construction</w:t>
            </w:r>
            <w:r w:rsidR="006F303F">
              <w:rPr>
                <w:rFonts w:ascii="Arial" w:hAnsi="Arial" w:cs="Arial"/>
                <w:lang w:val="fr-CA"/>
              </w:rPr>
              <w:t>.</w:t>
            </w:r>
          </w:p>
          <w:p w14:paraId="660EE032" w14:textId="0821EFDD" w:rsidR="005A52BF" w:rsidRPr="008E0090" w:rsidRDefault="005A52BF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Afficher la liste de prix</w:t>
            </w:r>
            <w:r w:rsidRPr="008E0090">
              <w:rPr>
                <w:rFonts w:ascii="Arial" w:hAnsi="Arial" w:cs="Arial"/>
                <w:lang w:val="fr-CA"/>
              </w:rPr>
              <w:t xml:space="preserve"> dans la classe.</w:t>
            </w:r>
          </w:p>
          <w:p w14:paraId="7EA6086B" w14:textId="77777777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Expliquer aux élèves qu’ils prétendront maintenant être des acheteurs. Leur tâche sera d’aller à différents magasins de la classe et de décider ce qu’ils veulent acheter dans chaque magasin.</w:t>
            </w:r>
          </w:p>
          <w:p w14:paraId="429DFA24" w14:textId="77777777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Les élèves ont besoin d’acheter un minimum de deux articles dans chacun des magasins et de trouver combien d’argent ils ont besoin pour acheter ces articles. </w:t>
            </w:r>
          </w:p>
          <w:p w14:paraId="419207ED" w14:textId="77777777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 xml:space="preserve">Les élèves se promènent dans la classe et écrivent l’équipement qu’ils achètent ainsi que le magasin d’où il provient. </w:t>
            </w:r>
          </w:p>
          <w:p w14:paraId="1A46E891" w14:textId="72E6D19B" w:rsidR="008E0090" w:rsidRPr="008E0090" w:rsidRDefault="008E0090" w:rsidP="008E0090">
            <w:pPr>
              <w:pStyle w:val="ListParagraph"/>
              <w:numPr>
                <w:ilvl w:val="0"/>
                <w:numId w:val="17"/>
              </w:numPr>
              <w:tabs>
                <w:tab w:val="left" w:pos="1280"/>
              </w:tabs>
              <w:rPr>
                <w:rFonts w:ascii="Arial" w:hAnsi="Arial" w:cs="Arial"/>
                <w:lang w:val="fr-CA"/>
              </w:rPr>
            </w:pPr>
            <w:r w:rsidRPr="008E0090">
              <w:rPr>
                <w:rFonts w:ascii="Arial" w:hAnsi="Arial" w:cs="Arial"/>
                <w:lang w:val="fr-CA"/>
              </w:rPr>
              <w:t>À l’aide de la multiplication, les élèves déterminent combien il co</w:t>
            </w:r>
            <w:r w:rsidR="005A52BF">
              <w:rPr>
                <w:rFonts w:ascii="Arial" w:hAnsi="Arial" w:cs="Arial"/>
                <w:lang w:val="fr-CA"/>
              </w:rPr>
              <w:t>û</w:t>
            </w:r>
            <w:r w:rsidRPr="008E0090">
              <w:rPr>
                <w:rFonts w:ascii="Arial" w:hAnsi="Arial" w:cs="Arial"/>
                <w:lang w:val="fr-CA"/>
              </w:rPr>
              <w:t>terait à Hockey Canada d’équiper complètement leur équipe nationale. Ex. : multiplier le co</w:t>
            </w:r>
            <w:r w:rsidR="005A52BF">
              <w:rPr>
                <w:rFonts w:ascii="Arial" w:hAnsi="Arial" w:cs="Arial"/>
                <w:lang w:val="fr-CA"/>
              </w:rPr>
              <w:t>û</w:t>
            </w:r>
            <w:r w:rsidRPr="008E0090">
              <w:rPr>
                <w:rFonts w:ascii="Arial" w:hAnsi="Arial" w:cs="Arial"/>
                <w:lang w:val="fr-CA"/>
              </w:rPr>
              <w:t>t d’un chandail par le nombre de joueurs (25,50</w:t>
            </w:r>
            <w:r w:rsidR="005A52BF">
              <w:rPr>
                <w:rFonts w:ascii="Arial" w:hAnsi="Arial" w:cs="Arial"/>
                <w:lang w:val="fr-CA"/>
              </w:rPr>
              <w:t> </w:t>
            </w:r>
            <w:r w:rsidRPr="008E0090">
              <w:rPr>
                <w:rFonts w:ascii="Arial" w:hAnsi="Arial" w:cs="Arial"/>
                <w:lang w:val="fr-CA"/>
              </w:rPr>
              <w:t>$ x 20 joueurs)</w:t>
            </w:r>
            <w:r w:rsidR="005A52BF">
              <w:rPr>
                <w:rFonts w:ascii="Arial" w:hAnsi="Arial" w:cs="Arial"/>
                <w:lang w:val="fr-CA"/>
              </w:rPr>
              <w:t>, etc.</w:t>
            </w:r>
          </w:p>
        </w:tc>
      </w:tr>
      <w:tr w:rsidR="008E0090" w:rsidRPr="008E0090" w14:paraId="1D328CD0" w14:textId="77777777" w:rsidTr="008E0090">
        <w:tc>
          <w:tcPr>
            <w:tcW w:w="2197" w:type="dxa"/>
          </w:tcPr>
          <w:p w14:paraId="252A8FDC" w14:textId="34844C4C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Renforcement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A96AB08" w14:textId="77777777" w:rsidR="005A52BF" w:rsidRPr="005A52BF" w:rsidRDefault="008E0090" w:rsidP="005A52BF">
            <w:pPr>
              <w:numPr>
                <w:ilvl w:val="0"/>
                <w:numId w:val="10"/>
              </w:numPr>
              <w:ind w:left="432"/>
              <w:contextualSpacing/>
              <w:rPr>
                <w:rFonts w:ascii="Arial" w:eastAsia="MS Mincho" w:hAnsi="Arial" w:cs="Arial"/>
                <w:sz w:val="23"/>
                <w:szCs w:val="23"/>
              </w:rPr>
            </w:pPr>
            <w:r w:rsidRPr="005A52BF">
              <w:rPr>
                <w:rFonts w:ascii="Arial" w:hAnsi="Arial" w:cs="Arial"/>
                <w:lang w:val="fr-CA"/>
              </w:rPr>
              <w:t>Les élèves peuvent prolonger cette activité en concevant et en dessinant leur magasin de hockey.</w:t>
            </w:r>
          </w:p>
          <w:p w14:paraId="36D19518" w14:textId="765FF714" w:rsidR="008E0090" w:rsidRPr="005A52BF" w:rsidRDefault="008E0090" w:rsidP="005A52BF">
            <w:pPr>
              <w:numPr>
                <w:ilvl w:val="0"/>
                <w:numId w:val="10"/>
              </w:numPr>
              <w:ind w:left="432"/>
              <w:contextualSpacing/>
              <w:rPr>
                <w:rFonts w:ascii="Arial" w:eastAsia="MS Mincho" w:hAnsi="Arial" w:cs="Arial"/>
                <w:sz w:val="23"/>
                <w:szCs w:val="23"/>
              </w:rPr>
            </w:pPr>
            <w:r w:rsidRPr="005A52BF">
              <w:rPr>
                <w:rFonts w:ascii="Arial" w:hAnsi="Arial" w:cs="Arial"/>
                <w:lang w:val="fr-CA"/>
              </w:rPr>
              <w:t>Les élèves pourraient avoir un budget à respecter.</w:t>
            </w:r>
          </w:p>
          <w:p w14:paraId="10CCD5CB" w14:textId="1A1871C7" w:rsidR="005A52BF" w:rsidRPr="008E0090" w:rsidRDefault="005A52BF" w:rsidP="005A52BF">
            <w:pPr>
              <w:pStyle w:val="ListParagraph"/>
              <w:ind w:left="785"/>
              <w:rPr>
                <w:rFonts w:ascii="Arial" w:hAnsi="Arial" w:cs="Arial"/>
                <w:lang w:val="fr-CA"/>
              </w:rPr>
            </w:pPr>
          </w:p>
        </w:tc>
      </w:tr>
      <w:tr w:rsidR="008E0090" w:rsidRPr="008E0090" w14:paraId="1D53423A" w14:textId="77777777" w:rsidTr="008E0090">
        <w:tc>
          <w:tcPr>
            <w:tcW w:w="2197" w:type="dxa"/>
          </w:tcPr>
          <w:p w14:paraId="3750C6A7" w14:textId="526FCCA3" w:rsidR="008E0090" w:rsidRPr="007A19AF" w:rsidRDefault="008E0090" w:rsidP="008E009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7A19AF"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A19AF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0E1CC43" w14:textId="77777777" w:rsidR="008E0090" w:rsidRPr="005A52BF" w:rsidRDefault="008E0090" w:rsidP="005A52BF">
            <w:pPr>
              <w:rPr>
                <w:rFonts w:ascii="Arial" w:hAnsi="Arial" w:cs="Arial"/>
                <w:lang w:val="fr-CA"/>
              </w:rPr>
            </w:pPr>
            <w:r w:rsidRPr="005A52BF">
              <w:rPr>
                <w:rFonts w:ascii="Arial" w:hAnsi="Arial" w:cs="Arial"/>
                <w:lang w:val="fr-CA"/>
              </w:rPr>
              <w:t>Anecdotique : Les élèves peuvent-ils expliquer avec aisance comment ils ont trouvé leurs réponses.</w:t>
            </w:r>
          </w:p>
          <w:p w14:paraId="6165E6C7" w14:textId="05F0056D" w:rsidR="008E0090" w:rsidRPr="005A52BF" w:rsidRDefault="008E0090" w:rsidP="005A52BF">
            <w:pPr>
              <w:rPr>
                <w:rFonts w:ascii="Arial" w:hAnsi="Arial" w:cs="Arial"/>
                <w:lang w:val="fr-CA"/>
              </w:rPr>
            </w:pPr>
            <w:r w:rsidRPr="005A52BF">
              <w:rPr>
                <w:rFonts w:ascii="Arial" w:hAnsi="Arial" w:cs="Arial"/>
                <w:lang w:val="fr-CA"/>
              </w:rPr>
              <w:t>Produit final</w:t>
            </w:r>
            <w:r w:rsidR="005A52BF">
              <w:rPr>
                <w:rFonts w:ascii="Arial" w:hAnsi="Arial" w:cs="Arial"/>
                <w:lang w:val="fr-CA"/>
              </w:rPr>
              <w:t xml:space="preserve"> </w:t>
            </w:r>
            <w:r w:rsidRPr="005A52BF">
              <w:rPr>
                <w:rFonts w:ascii="Arial" w:hAnsi="Arial" w:cs="Arial"/>
                <w:lang w:val="fr-CA"/>
              </w:rPr>
              <w:t>: Les élèves remettent leur travail. Ils démontrent leur compréhension du tableau de valeurs de position et des étapes de la multiplication.</w:t>
            </w:r>
          </w:p>
        </w:tc>
      </w:tr>
    </w:tbl>
    <w:p w14:paraId="1E206E0F" w14:textId="77777777" w:rsidR="008E0090" w:rsidRPr="008E0090" w:rsidRDefault="008E0090" w:rsidP="008E0090">
      <w:pPr>
        <w:rPr>
          <w:rFonts w:ascii="Arial" w:hAnsi="Arial" w:cs="Arial"/>
          <w:sz w:val="28"/>
          <w:lang w:val="fr-CA"/>
        </w:rPr>
      </w:pPr>
    </w:p>
    <w:p w14:paraId="5EC54E4E" w14:textId="77777777" w:rsidR="008E0090" w:rsidRPr="008E0090" w:rsidRDefault="008E0090" w:rsidP="008E0090">
      <w:pPr>
        <w:rPr>
          <w:rFonts w:ascii="Arial" w:hAnsi="Arial" w:cs="Arial"/>
          <w:sz w:val="28"/>
          <w:lang w:val="fr-CA"/>
        </w:rPr>
      </w:pPr>
    </w:p>
    <w:p w14:paraId="5259F860" w14:textId="77777777" w:rsidR="008E0090" w:rsidRPr="008E0090" w:rsidRDefault="008E0090" w:rsidP="008E0090">
      <w:pPr>
        <w:rPr>
          <w:rFonts w:ascii="Arial" w:hAnsi="Arial" w:cs="Arial"/>
          <w:sz w:val="28"/>
          <w:lang w:val="fr-CA"/>
        </w:rPr>
      </w:pPr>
    </w:p>
    <w:p w14:paraId="609A663F" w14:textId="77777777" w:rsidR="008E0090" w:rsidRPr="008E0090" w:rsidRDefault="008E0090" w:rsidP="008E0090">
      <w:pPr>
        <w:rPr>
          <w:rFonts w:ascii="Arial" w:hAnsi="Arial" w:cs="Arial"/>
          <w:lang w:val="fr-CA"/>
        </w:rPr>
      </w:pPr>
    </w:p>
    <w:p w14:paraId="328F75C3" w14:textId="77777777" w:rsidR="00E2282E" w:rsidRPr="008E0090" w:rsidRDefault="00E2282E" w:rsidP="008E0090">
      <w:pPr>
        <w:rPr>
          <w:rFonts w:ascii="Arial" w:hAnsi="Arial" w:cs="Arial"/>
        </w:rPr>
      </w:pPr>
    </w:p>
    <w:sectPr w:rsidR="00E2282E" w:rsidRPr="008E0090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11C4" w14:textId="77777777" w:rsidR="009F7685" w:rsidRDefault="009F7685">
      <w:r>
        <w:separator/>
      </w:r>
    </w:p>
  </w:endnote>
  <w:endnote w:type="continuationSeparator" w:id="0">
    <w:p w14:paraId="2F3AC4C8" w14:textId="77777777" w:rsidR="009F7685" w:rsidRDefault="009F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40B5" w14:textId="77777777" w:rsidR="009F7685" w:rsidRDefault="009F7685">
      <w:r>
        <w:separator/>
      </w:r>
    </w:p>
  </w:footnote>
  <w:footnote w:type="continuationSeparator" w:id="0">
    <w:p w14:paraId="25FCFCF8" w14:textId="77777777" w:rsidR="009F7685" w:rsidRDefault="009F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44FCA"/>
    <w:multiLevelType w:val="hybridMultilevel"/>
    <w:tmpl w:val="E6BA1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D7E10"/>
    <w:multiLevelType w:val="hybridMultilevel"/>
    <w:tmpl w:val="0A2A322E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4C1C"/>
    <w:multiLevelType w:val="hybridMultilevel"/>
    <w:tmpl w:val="38B2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0AF8"/>
    <w:multiLevelType w:val="hybridMultilevel"/>
    <w:tmpl w:val="19A65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D00"/>
    <w:multiLevelType w:val="hybridMultilevel"/>
    <w:tmpl w:val="81C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460D"/>
    <w:multiLevelType w:val="hybridMultilevel"/>
    <w:tmpl w:val="330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2B79"/>
    <w:multiLevelType w:val="hybridMultilevel"/>
    <w:tmpl w:val="4806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4B0EE5"/>
    <w:multiLevelType w:val="hybridMultilevel"/>
    <w:tmpl w:val="3B6E7B5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FB6E0D"/>
    <w:multiLevelType w:val="hybridMultilevel"/>
    <w:tmpl w:val="E5489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47817"/>
    <w:multiLevelType w:val="hybridMultilevel"/>
    <w:tmpl w:val="44DAF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0098"/>
    <w:multiLevelType w:val="hybridMultilevel"/>
    <w:tmpl w:val="E274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C1069"/>
    <w:multiLevelType w:val="hybridMultilevel"/>
    <w:tmpl w:val="93E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7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A4A35"/>
    <w:rsid w:val="002E0054"/>
    <w:rsid w:val="0030391A"/>
    <w:rsid w:val="00373C04"/>
    <w:rsid w:val="003B3B09"/>
    <w:rsid w:val="00586292"/>
    <w:rsid w:val="005A52BF"/>
    <w:rsid w:val="0061180A"/>
    <w:rsid w:val="006F303F"/>
    <w:rsid w:val="007A19AF"/>
    <w:rsid w:val="008843AF"/>
    <w:rsid w:val="008B2283"/>
    <w:rsid w:val="008E0090"/>
    <w:rsid w:val="009B2D11"/>
    <w:rsid w:val="009F7685"/>
    <w:rsid w:val="00A52770"/>
    <w:rsid w:val="00A65581"/>
    <w:rsid w:val="00DD6D39"/>
    <w:rsid w:val="00E2282E"/>
    <w:rsid w:val="00EB6A89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180A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1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2020-04-03T20:45:00Z</dcterms:created>
  <dcterms:modified xsi:type="dcterms:W3CDTF">2020-04-23T21:05:00Z</dcterms:modified>
</cp:coreProperties>
</file>