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490"/>
      </w:tblGrid>
      <w:tr w:rsidR="00963E70" w:rsidRPr="00963E70" w14:paraId="4200EE02" w14:textId="77777777" w:rsidTr="00963E70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6EE0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Matière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74CFB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Musique</w:t>
            </w:r>
            <w:r w:rsidRPr="00411DE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963E70" w:rsidRPr="00963E70" w14:paraId="0FBE868E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79EB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Titre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19498" w14:textId="0C8FF174" w:rsidR="00963E70" w:rsidRPr="00A87F90" w:rsidRDefault="00A87F9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M</w:t>
            </w:r>
            <w:r w:rsidR="00963E70"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ouvements planifiés</w:t>
            </w:r>
            <w:r w:rsidR="00963E70" w:rsidRPr="00A87F9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963E70" w:rsidRPr="00963E70" w14:paraId="0202CB51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CA877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Année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79D86" w14:textId="62A78F8A" w:rsidR="00963E70" w:rsidRPr="00963E70" w:rsidRDefault="006C7B78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bookmarkStart w:id="0" w:name="_GoBack"/>
            <w:r w:rsidRPr="006C7B78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6</w:t>
            </w:r>
            <w:bookmarkEnd w:id="0"/>
            <w:r w:rsidR="00963E70" w:rsidRPr="00411DE6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fr-CA" w:eastAsia="en-CA"/>
              </w:rPr>
              <w:t>e</w:t>
            </w:r>
            <w:r w:rsidR="00963E70"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année</w:t>
            </w:r>
            <w:r w:rsidR="00963E70"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963E70" w:rsidRPr="00963E70" w14:paraId="581346BF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E874B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Objectif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9154F" w14:textId="77777777" w:rsidR="00963E70" w:rsidRPr="00963E70" w:rsidRDefault="00963E70" w:rsidP="00963E70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Explorer divers types de mouvement en bougeant sur la musique d'une chanson sur le hockey. </w:t>
            </w:r>
          </w:p>
        </w:tc>
      </w:tr>
      <w:tr w:rsidR="00963E70" w:rsidRPr="00963E70" w14:paraId="7812862B" w14:textId="77777777" w:rsidTr="00963E70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DFF6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Liens avec le curriculum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CE3F8" w14:textId="77777777" w:rsidR="00963E70" w:rsidRPr="00963E70" w:rsidRDefault="00963E70" w:rsidP="00963E70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L'élève sera en mesure de reproduire des mouvements pour illustrer divers patrons rythmiques et mélodiques.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3062E620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22118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Matériel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C9120" w14:textId="77777777" w:rsidR="00963E70" w:rsidRPr="00963E70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Appareils Internet mobiles (</w:t>
            </w:r>
            <w:proofErr w:type="spellStart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Ipads</w:t>
            </w:r>
            <w:proofErr w:type="spellEnd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, </w:t>
            </w:r>
            <w:proofErr w:type="spellStart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Chromebooks</w:t>
            </w:r>
            <w:proofErr w:type="spellEnd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, ordinateurs portables) </w:t>
            </w:r>
          </w:p>
          <w:p w14:paraId="144858C3" w14:textId="16F9CE2E" w:rsidR="00963E70" w:rsidRPr="00FD2881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Vidéo de la chanson « Hockey Song » de Tom Connor</w:t>
            </w:r>
            <w:r w:rsidR="00FD2881"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 : </w:t>
            </w:r>
            <w:hyperlink r:id="rId7" w:tgtFrame="_blank" w:history="1">
              <w:r w:rsidR="00FD2881" w:rsidRPr="00FD288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CA" w:eastAsia="en-CA"/>
                </w:rPr>
                <w:t>https://www.youtube.com/watch?v=UxJvrD80nJ4</w:t>
              </w:r>
            </w:hyperlink>
            <w:r w:rsidR="00FD2881" w:rsidRPr="00FD2881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   </w:t>
            </w:r>
          </w:p>
          <w:p w14:paraId="3681E60A" w14:textId="308C3ED6" w:rsidR="00963E70" w:rsidRPr="00963E70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Routine de mouvements planifiés sur un patron 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u w:val="single"/>
                <w:lang w:val="fr-CA" w:eastAsia="en-CA"/>
              </w:rPr>
              <w:t>rythmique ou mélodique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d'une chanson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 (</w:t>
            </w:r>
            <w:r w:rsidR="00A87F90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o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ptionne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e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)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470A7B21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320F5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Activité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42DD9" w14:textId="77777777" w:rsidR="00963E70" w:rsidRPr="00963E70" w:rsidRDefault="00963E70" w:rsidP="00963E70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Réviser et rappeler aux élèves que le patron rythmique d'une chanson est en réalité l'agencement de figures de notes et de silence. C'est ce qui nous donne le tempo.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464FA550" w14:textId="77777777" w:rsidR="00963E70" w:rsidRPr="00963E70" w:rsidRDefault="00963E70" w:rsidP="00963E70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Expliquer aux élèves que le patron mélodique est un agencement de figures de note. </w:t>
            </w:r>
          </w:p>
          <w:p w14:paraId="7885D2D7" w14:textId="3A147F1D" w:rsidR="00963E70" w:rsidRPr="00963E70" w:rsidRDefault="00963E70" w:rsidP="00963E70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Dire aux élèves qu'ils vont bientôt travailler en groupe et qu'ils devront planifier et 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effectuer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une routine de mouvements corporels sur un patron soit </w:t>
            </w:r>
            <w:r w:rsidRPr="00FD2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mélodique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ou </w:t>
            </w:r>
            <w:r w:rsidRPr="00FD2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rythmique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. </w:t>
            </w:r>
          </w:p>
          <w:p w14:paraId="40F667B5" w14:textId="4488E9EE" w:rsidR="00963E70" w:rsidRPr="00963E70" w:rsidRDefault="00963E70" w:rsidP="00963E70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Faire un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 séance de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remue-méninge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sur la façon dont les gens bougent. Explorer divers mouvements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;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différente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hauteur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s; en groupe ou seul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.  </w:t>
            </w:r>
          </w:p>
          <w:p w14:paraId="47F57048" w14:textId="5383275A" w:rsidR="00963E70" w:rsidRPr="00963E70" w:rsidRDefault="00963E70" w:rsidP="00963E70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Diviser la classe en groupe de cinq. Distribuer les appareils Internet mobiles. Les élèves pourront utiliser YouTube pour écouter la chanson.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DE158B8" w14:textId="77777777" w:rsidR="00963E70" w:rsidRPr="00963E70" w:rsidRDefault="00963E70" w:rsidP="00963E70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Les élèves du groupe devront choisir d'utiliser la </w:t>
            </w: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mélodie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ou le </w:t>
            </w: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rythme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afin de créer leur routine de mouvements. </w:t>
            </w:r>
          </w:p>
          <w:p w14:paraId="39154729" w14:textId="77777777" w:rsidR="00963E70" w:rsidRPr="00963E70" w:rsidRDefault="00963E70" w:rsidP="00963E70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Lorsque la phase de création est complétée, les élèves pourront pratiquer leur routine de mouvement. </w:t>
            </w:r>
          </w:p>
          <w:p w14:paraId="0057D234" w14:textId="77777777" w:rsidR="00963E70" w:rsidRPr="00963E70" w:rsidRDefault="00963E70" w:rsidP="00963E70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Les élèves présentent leur routine de mouvements devant la classe. </w:t>
            </w:r>
          </w:p>
          <w:p w14:paraId="4427D45B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745F73FD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28191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Renforcement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19D0C" w14:textId="77777777" w:rsidR="00963E70" w:rsidRPr="00963E70" w:rsidRDefault="00963E70" w:rsidP="00963E70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Répéter la leçon en utilisant d'autres chansons. </w:t>
            </w:r>
          </w:p>
          <w:p w14:paraId="2A82BB7D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706FB4B8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198F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Évaluation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6E0ED" w14:textId="2CFFAD98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Est-ce que les mouvements du groupe s'agencent avec le patron rythmique ou mélodique de la chanson? (L'enseignant peut utiliser le document ci-joint)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</w:tbl>
    <w:p w14:paraId="0874E1C5" w14:textId="77777777" w:rsidR="00963E70" w:rsidRP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563EFC70" w14:textId="77777777" w:rsid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185C4C9A" w14:textId="77777777" w:rsidR="00963E70" w:rsidRDefault="00963E70">
      <w:pPr>
        <w:rPr>
          <w:rFonts w:ascii="Arial" w:eastAsia="Times New Roman" w:hAnsi="Arial" w:cs="Arial"/>
          <w:sz w:val="18"/>
          <w:szCs w:val="18"/>
          <w:lang w:val="en-CA" w:eastAsia="en-CA"/>
        </w:rPr>
      </w:pPr>
      <w:r>
        <w:rPr>
          <w:rFonts w:ascii="Arial" w:eastAsia="Times New Roman" w:hAnsi="Arial" w:cs="Arial"/>
          <w:sz w:val="18"/>
          <w:szCs w:val="18"/>
          <w:lang w:val="en-CA" w:eastAsia="en-CA"/>
        </w:rPr>
        <w:br w:type="page"/>
      </w:r>
    </w:p>
    <w:p w14:paraId="3BFEA9AD" w14:textId="67B364DA" w:rsidR="00963E70" w:rsidRPr="00963E70" w:rsidRDefault="00963E70" w:rsidP="00FD2881">
      <w:pPr>
        <w:jc w:val="right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fr-CA" w:eastAsia="en-CA"/>
        </w:rPr>
        <w:lastRenderedPageBreak/>
        <w:t>Nom</w:t>
      </w:r>
      <w:r w:rsidR="00FD2881">
        <w:rPr>
          <w:rFonts w:ascii="Arial" w:eastAsia="Times New Roman" w:hAnsi="Arial" w:cs="Arial"/>
          <w:sz w:val="18"/>
          <w:szCs w:val="18"/>
          <w:lang w:val="fr-CA" w:eastAsia="en-CA"/>
        </w:rPr>
        <w:t>s</w:t>
      </w:r>
      <w:r w:rsidRPr="00963E70">
        <w:rPr>
          <w:rFonts w:ascii="Arial" w:eastAsia="Times New Roman" w:hAnsi="Arial" w:cs="Arial"/>
          <w:sz w:val="18"/>
          <w:szCs w:val="18"/>
          <w:lang w:val="fr-CA" w:eastAsia="en-CA"/>
        </w:rPr>
        <w:t> :</w:t>
      </w: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33C0385A" w14:textId="77777777" w:rsidR="00963E70" w:rsidRPr="00FD2881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FD2881">
        <w:rPr>
          <w:rFonts w:ascii="Arial" w:eastAsia="Times New Roman" w:hAnsi="Arial" w:cs="Arial"/>
          <w:sz w:val="18"/>
          <w:szCs w:val="18"/>
          <w:lang w:val="fr-CA" w:eastAsia="en-CA"/>
        </w:rPr>
        <w:t>       Routine de mouvements planifiés sur un patron </w:t>
      </w:r>
      <w:r w:rsidRPr="00FD2881">
        <w:rPr>
          <w:rFonts w:ascii="Arial" w:eastAsia="Times New Roman" w:hAnsi="Arial" w:cs="Arial"/>
          <w:sz w:val="18"/>
          <w:szCs w:val="18"/>
          <w:u w:val="single"/>
          <w:lang w:val="fr-CA" w:eastAsia="en-CA"/>
        </w:rPr>
        <w:t>rythmique ou mélodique</w:t>
      </w:r>
      <w:r w:rsidRPr="00FD2881">
        <w:rPr>
          <w:rFonts w:ascii="Arial" w:eastAsia="Times New Roman" w:hAnsi="Arial" w:cs="Arial"/>
          <w:sz w:val="18"/>
          <w:szCs w:val="18"/>
          <w:lang w:val="fr-CA" w:eastAsia="en-CA"/>
        </w:rPr>
        <w:t> d'une chanson </w:t>
      </w:r>
    </w:p>
    <w:p w14:paraId="3D0AAC83" w14:textId="77777777" w:rsidR="00FD2881" w:rsidRDefault="00963E70" w:rsidP="00963E70">
      <w:pPr>
        <w:textAlignment w:val="baseline"/>
        <w:rPr>
          <w:rFonts w:ascii="Arial" w:eastAsia="Times New Roman" w:hAnsi="Arial" w:cs="Arial"/>
          <w:b/>
          <w:bCs/>
          <w:sz w:val="18"/>
          <w:szCs w:val="18"/>
          <w:lang w:val="fr-CA" w:eastAsia="en-CA"/>
        </w:rPr>
      </w:pPr>
      <w:r w:rsidRPr="00963E70">
        <w:rPr>
          <w:rFonts w:ascii="Arial" w:eastAsia="Times New Roman" w:hAnsi="Arial" w:cs="Arial"/>
          <w:b/>
          <w:bCs/>
          <w:sz w:val="18"/>
          <w:szCs w:val="18"/>
          <w:lang w:val="fr-CA" w:eastAsia="en-CA"/>
        </w:rPr>
        <w:t>        </w:t>
      </w:r>
    </w:p>
    <w:p w14:paraId="703E9AC0" w14:textId="5D88E884" w:rsidR="00963E70" w:rsidRPr="00FD2881" w:rsidRDefault="00963E70" w:rsidP="00FD2881">
      <w:pPr>
        <w:jc w:val="center"/>
        <w:textAlignment w:val="baseline"/>
        <w:rPr>
          <w:rFonts w:ascii="Arial" w:eastAsia="Times New Roman" w:hAnsi="Arial" w:cs="Arial"/>
          <w:sz w:val="16"/>
          <w:szCs w:val="16"/>
          <w:lang w:val="en-CA" w:eastAsia="en-CA"/>
        </w:rPr>
      </w:pPr>
      <w:r w:rsidRPr="00FD2881">
        <w:rPr>
          <w:rFonts w:ascii="Arial" w:eastAsia="Times New Roman" w:hAnsi="Arial" w:cs="Arial"/>
          <w:b/>
          <w:bCs/>
          <w:sz w:val="16"/>
          <w:szCs w:val="16"/>
          <w:lang w:val="fr-CA" w:eastAsia="en-CA"/>
        </w:rPr>
        <w:t>Encercler le choix du groupe</w:t>
      </w:r>
    </w:p>
    <w:p w14:paraId="2CC3B196" w14:textId="77777777" w:rsidR="00963E70" w:rsidRP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282"/>
        <w:gridCol w:w="2787"/>
        <w:gridCol w:w="2281"/>
      </w:tblGrid>
      <w:tr w:rsidR="00963E70" w:rsidRPr="00963E70" w14:paraId="08C9E997" w14:textId="77777777" w:rsidTr="00963E70">
        <w:trPr>
          <w:trHeight w:val="34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08874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Excellent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FB67C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Très bien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A5E9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Bien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1C6F2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Insatisfaisant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963E70" w:rsidRPr="00963E70" w14:paraId="69116557" w14:textId="77777777" w:rsidTr="00963E70">
        <w:trPr>
          <w:trHeight w:val="2100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F7C2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tous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ses mouvements en suivant le patron rythmique ou mélodique de la chanson.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7A645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la plupart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u w:val="single"/>
                <w:lang w:val="fr-CA" w:eastAsia="en-CA"/>
              </w:rPr>
              <w:t>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de ses mouvements en suivant le patron rythmique ou mélodique de la chanson.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261E9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quelques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mouvements en suivant le patron rythmique ou mélodique de la chanson.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2EE01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n'a pas pu coordonner ses mouvements en suivant le patron rythmique ou mélodique de la chanson. </w:t>
            </w:r>
          </w:p>
        </w:tc>
      </w:tr>
    </w:tbl>
    <w:p w14:paraId="4A304095" w14:textId="63E2B098" w:rsidR="00413834" w:rsidRPr="00413834" w:rsidRDefault="00413834" w:rsidP="00963E70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E8E4" w14:textId="77777777" w:rsidR="00D35613" w:rsidRDefault="00D35613">
      <w:r>
        <w:separator/>
      </w:r>
    </w:p>
  </w:endnote>
  <w:endnote w:type="continuationSeparator" w:id="0">
    <w:p w14:paraId="6E1EFE29" w14:textId="77777777" w:rsidR="00D35613" w:rsidRDefault="00D3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4AE8" w14:textId="77777777" w:rsidR="00D35613" w:rsidRDefault="00D35613">
      <w:r>
        <w:separator/>
      </w:r>
    </w:p>
  </w:footnote>
  <w:footnote w:type="continuationSeparator" w:id="0">
    <w:p w14:paraId="0CBA29BF" w14:textId="77777777" w:rsidR="00D35613" w:rsidRDefault="00D3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313DD"/>
    <w:multiLevelType w:val="multilevel"/>
    <w:tmpl w:val="761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225F4"/>
    <w:multiLevelType w:val="multilevel"/>
    <w:tmpl w:val="52AE6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502"/>
    <w:multiLevelType w:val="multilevel"/>
    <w:tmpl w:val="92E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1E12F49"/>
    <w:multiLevelType w:val="multilevel"/>
    <w:tmpl w:val="96C80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47932"/>
    <w:multiLevelType w:val="multilevel"/>
    <w:tmpl w:val="91BE96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939D4"/>
    <w:multiLevelType w:val="multilevel"/>
    <w:tmpl w:val="900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6C3205"/>
    <w:multiLevelType w:val="multilevel"/>
    <w:tmpl w:val="6B4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1935D3"/>
    <w:multiLevelType w:val="multilevel"/>
    <w:tmpl w:val="5FD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FC789D"/>
    <w:multiLevelType w:val="multilevel"/>
    <w:tmpl w:val="F0A45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120AE"/>
    <w:multiLevelType w:val="multilevel"/>
    <w:tmpl w:val="B6626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DF6B45"/>
    <w:multiLevelType w:val="multilevel"/>
    <w:tmpl w:val="E98A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B428C"/>
    <w:multiLevelType w:val="multilevel"/>
    <w:tmpl w:val="77847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0"/>
  </w:num>
  <w:num w:numId="5">
    <w:abstractNumId w:val="20"/>
  </w:num>
  <w:num w:numId="6">
    <w:abstractNumId w:val="2"/>
  </w:num>
  <w:num w:numId="7">
    <w:abstractNumId w:val="35"/>
  </w:num>
  <w:num w:numId="8">
    <w:abstractNumId w:val="10"/>
  </w:num>
  <w:num w:numId="9">
    <w:abstractNumId w:val="14"/>
  </w:num>
  <w:num w:numId="10">
    <w:abstractNumId w:val="32"/>
  </w:num>
  <w:num w:numId="11">
    <w:abstractNumId w:val="8"/>
  </w:num>
  <w:num w:numId="12">
    <w:abstractNumId w:val="12"/>
  </w:num>
  <w:num w:numId="13">
    <w:abstractNumId w:val="31"/>
  </w:num>
  <w:num w:numId="14">
    <w:abstractNumId w:val="38"/>
  </w:num>
  <w:num w:numId="15">
    <w:abstractNumId w:val="33"/>
  </w:num>
  <w:num w:numId="16">
    <w:abstractNumId w:val="39"/>
  </w:num>
  <w:num w:numId="17">
    <w:abstractNumId w:val="37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9"/>
  </w:num>
  <w:num w:numId="23">
    <w:abstractNumId w:val="4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28"/>
  </w:num>
  <w:num w:numId="29">
    <w:abstractNumId w:val="21"/>
  </w:num>
  <w:num w:numId="30">
    <w:abstractNumId w:val="1"/>
  </w:num>
  <w:num w:numId="31">
    <w:abstractNumId w:val="24"/>
  </w:num>
  <w:num w:numId="32">
    <w:abstractNumId w:val="23"/>
  </w:num>
  <w:num w:numId="33">
    <w:abstractNumId w:val="27"/>
  </w:num>
  <w:num w:numId="34">
    <w:abstractNumId w:val="36"/>
  </w:num>
  <w:num w:numId="35">
    <w:abstractNumId w:val="3"/>
  </w:num>
  <w:num w:numId="36">
    <w:abstractNumId w:val="34"/>
  </w:num>
  <w:num w:numId="37">
    <w:abstractNumId w:val="30"/>
  </w:num>
  <w:num w:numId="38">
    <w:abstractNumId w:val="18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47A7A"/>
    <w:rsid w:val="002E0054"/>
    <w:rsid w:val="0030391A"/>
    <w:rsid w:val="00373C04"/>
    <w:rsid w:val="003B3B09"/>
    <w:rsid w:val="00411DE6"/>
    <w:rsid w:val="00413834"/>
    <w:rsid w:val="00586292"/>
    <w:rsid w:val="0065574D"/>
    <w:rsid w:val="006C7B78"/>
    <w:rsid w:val="007A3686"/>
    <w:rsid w:val="008173AA"/>
    <w:rsid w:val="008B2283"/>
    <w:rsid w:val="008E37CE"/>
    <w:rsid w:val="00963E70"/>
    <w:rsid w:val="00986AF4"/>
    <w:rsid w:val="00A52770"/>
    <w:rsid w:val="00A65581"/>
    <w:rsid w:val="00A87F90"/>
    <w:rsid w:val="00B33CBA"/>
    <w:rsid w:val="00D05958"/>
    <w:rsid w:val="00D35613"/>
    <w:rsid w:val="00D37E58"/>
    <w:rsid w:val="00D45980"/>
    <w:rsid w:val="00DD6D39"/>
    <w:rsid w:val="00E2282E"/>
    <w:rsid w:val="00EB6A89"/>
    <w:rsid w:val="00F0792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2020-04-14T22:19:00Z</dcterms:created>
  <dcterms:modified xsi:type="dcterms:W3CDTF">2020-05-11T13:30:00Z</dcterms:modified>
</cp:coreProperties>
</file>