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7589"/>
      </w:tblGrid>
      <w:tr w:rsidR="00100DAE" w:rsidRPr="00100DAE" w14:paraId="37B14D34" w14:textId="77777777" w:rsidTr="00100DAE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92334" w14:textId="32B97769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Matière</w:t>
            </w:r>
            <w:r w:rsidR="001E2D1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</w:t>
            </w: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00DA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857E8" w14:textId="77777777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Sciences</w:t>
            </w:r>
            <w:r w:rsidRPr="00100DAE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100DAE" w:rsidRPr="00097762" w14:paraId="5DB4878C" w14:textId="77777777" w:rsidTr="00100DAE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B8947" w14:textId="1026BE08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Titre</w:t>
            </w:r>
            <w:r w:rsidR="001E2D1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</w:t>
            </w: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00DA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E23EA" w14:textId="77777777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Construire une patinoire de hockey </w:t>
            </w:r>
          </w:p>
        </w:tc>
      </w:tr>
      <w:tr w:rsidR="00100DAE" w:rsidRPr="00100DAE" w14:paraId="555EF5D1" w14:textId="77777777" w:rsidTr="00100DAE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0E0E5" w14:textId="3954E5F0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Année</w:t>
            </w:r>
            <w:r w:rsidR="001E2D1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</w:t>
            </w: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00DA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0A5A2" w14:textId="77777777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1</w:t>
            </w:r>
            <w:r w:rsidRPr="00100DAE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fr-CA" w:eastAsia="en-CA"/>
              </w:rPr>
              <w:t>re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 année</w:t>
            </w:r>
            <w:r w:rsidRPr="00100DAE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100DAE" w:rsidRPr="00097762" w14:paraId="7A1218AB" w14:textId="77777777" w:rsidTr="00100DAE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93515" w14:textId="09060866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Objectifs</w:t>
            </w:r>
            <w:r w:rsidR="001E2D18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</w:t>
            </w: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00DA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63E84" w14:textId="77777777" w:rsidR="00100DAE" w:rsidRPr="00100DAE" w:rsidRDefault="00100DAE" w:rsidP="00097762">
            <w:pPr>
              <w:numPr>
                <w:ilvl w:val="0"/>
                <w:numId w:val="22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Les élèves construiront une patinoire de hockey en suivant des consignes. </w:t>
            </w:r>
          </w:p>
          <w:p w14:paraId="5CD950A0" w14:textId="77777777" w:rsidR="00100DAE" w:rsidRPr="00100DAE" w:rsidRDefault="00100DAE" w:rsidP="00097762">
            <w:pPr>
              <w:numPr>
                <w:ilvl w:val="0"/>
                <w:numId w:val="22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Les élèves développeront leur habileté à résoudre des problèmes en utilisant le matériel fourni pour créer leur patinoire. </w:t>
            </w:r>
          </w:p>
          <w:p w14:paraId="17F701F0" w14:textId="5DDF6213" w:rsidR="00100DAE" w:rsidRPr="00100DAE" w:rsidRDefault="00100DAE" w:rsidP="00097762">
            <w:pPr>
              <w:numPr>
                <w:ilvl w:val="0"/>
                <w:numId w:val="22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 xml:space="preserve">Les élèves démontreront leur persévérance en travaillant sur ce projet pendant une période </w:t>
            </w:r>
            <w:bookmarkStart w:id="0" w:name="_GoBack"/>
            <w:bookmarkEnd w:id="0"/>
            <w:r w:rsidRPr="00100DAE">
              <w:rPr>
                <w:rFonts w:ascii="Arial" w:eastAsia="Times New Roman" w:hAnsi="Arial" w:cs="Arial"/>
                <w:lang w:val="fr-CA" w:eastAsia="en-CA"/>
              </w:rPr>
              <w:t>soutenue. </w:t>
            </w:r>
          </w:p>
        </w:tc>
      </w:tr>
      <w:tr w:rsidR="00100DAE" w:rsidRPr="00097762" w14:paraId="5B292247" w14:textId="77777777" w:rsidTr="00100DAE">
        <w:trPr>
          <w:trHeight w:val="76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95913" w14:textId="1A1BD98A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Liens avec le programme</w:t>
            </w:r>
            <w:r w:rsidR="00FE6D3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00DA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EAF89B" w14:textId="77777777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100DAE">
              <w:rPr>
                <w:rFonts w:ascii="Arial" w:eastAsia="Times New Roman" w:hAnsi="Arial" w:cs="Arial"/>
                <w:lang w:val="fr-FR" w:eastAsia="en-CA"/>
              </w:rPr>
              <w:t>L’élève :</w:t>
            </w:r>
            <w:r w:rsidRPr="00100DAE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04502FD3" w14:textId="50C1B58A" w:rsidR="00100DAE" w:rsidRPr="00100DAE" w:rsidRDefault="00100DAE" w:rsidP="00097762">
            <w:pPr>
              <w:numPr>
                <w:ilvl w:val="0"/>
                <w:numId w:val="23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FR" w:eastAsia="en-CA"/>
              </w:rPr>
              <w:t>choisit les matériaux appropriés (papier, plastique, bois) et conçoit et construit des modèles réduits d’objets courants (</w:t>
            </w:r>
            <w:r w:rsidR="00097762">
              <w:rPr>
                <w:rFonts w:ascii="Arial" w:eastAsia="Times New Roman" w:hAnsi="Arial" w:cs="Arial"/>
                <w:lang w:val="fr-FR" w:eastAsia="en-CA"/>
              </w:rPr>
              <w:t xml:space="preserve">p. </w:t>
            </w:r>
            <w:r w:rsidRPr="00100DAE">
              <w:rPr>
                <w:rFonts w:ascii="Arial" w:eastAsia="Times New Roman" w:hAnsi="Arial" w:cs="Arial"/>
                <w:lang w:val="fr-FR" w:eastAsia="en-CA"/>
              </w:rPr>
              <w:t>ex. meubles,</w:t>
            </w:r>
            <w:r w:rsidR="00097762">
              <w:rPr>
                <w:rFonts w:ascii="Arial" w:eastAsia="Times New Roman" w:hAnsi="Arial" w:cs="Arial"/>
                <w:lang w:val="fr-FR" w:eastAsia="en-CA"/>
              </w:rPr>
              <w:t xml:space="preserve"> équipement,</w:t>
            </w:r>
            <w:r w:rsidRPr="00100DAE">
              <w:rPr>
                <w:rFonts w:ascii="Arial" w:eastAsia="Times New Roman" w:hAnsi="Arial" w:cs="Arial"/>
                <w:lang w:val="fr-FR" w:eastAsia="en-CA"/>
              </w:rPr>
              <w:t xml:space="preserve"> bateaux, véhicules);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13475925" w14:textId="68C8697A" w:rsidR="00100DAE" w:rsidRPr="00100DAE" w:rsidRDefault="00097762" w:rsidP="00097762">
            <w:pPr>
              <w:numPr>
                <w:ilvl w:val="0"/>
                <w:numId w:val="23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FR" w:eastAsia="en-CA"/>
              </w:rPr>
              <w:t>nomme</w:t>
            </w:r>
            <w:r w:rsidR="00100DAE" w:rsidRPr="00100DAE">
              <w:rPr>
                <w:rFonts w:ascii="Arial" w:eastAsia="Times New Roman" w:hAnsi="Arial" w:cs="Arial"/>
                <w:lang w:val="fr-FR" w:eastAsia="en-CA"/>
              </w:rPr>
              <w:t> les composantes des objets qu’il aura construits et décrit le rôle de chaque composante;</w:t>
            </w:r>
            <w:r w:rsidR="00100DAE" w:rsidRPr="00100DAE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3333895A" w14:textId="05B560CA" w:rsidR="00100DAE" w:rsidRPr="00100DAE" w:rsidRDefault="00100DAE" w:rsidP="00097762">
            <w:pPr>
              <w:numPr>
                <w:ilvl w:val="0"/>
                <w:numId w:val="23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FR" w:eastAsia="en-CA"/>
              </w:rPr>
              <w:t xml:space="preserve">compare deux objets construits dans le même but, détermine les </w:t>
            </w:r>
            <w:r w:rsidR="00B45445">
              <w:rPr>
                <w:rFonts w:ascii="Arial" w:eastAsia="Times New Roman" w:hAnsi="Arial" w:cs="Arial"/>
                <w:lang w:val="fr-FR" w:eastAsia="en-CA"/>
              </w:rPr>
              <w:t>composantes</w:t>
            </w:r>
            <w:r w:rsidRPr="00100DAE">
              <w:rPr>
                <w:rFonts w:ascii="Arial" w:eastAsia="Times New Roman" w:hAnsi="Arial" w:cs="Arial"/>
                <w:lang w:val="fr-FR" w:eastAsia="en-CA"/>
              </w:rPr>
              <w:t xml:space="preserve"> </w:t>
            </w:r>
            <w:r w:rsidR="00097762">
              <w:rPr>
                <w:rFonts w:ascii="Arial" w:eastAsia="Times New Roman" w:hAnsi="Arial" w:cs="Arial"/>
                <w:lang w:val="fr-FR" w:eastAsia="en-CA"/>
              </w:rPr>
              <w:t xml:space="preserve">de l’un </w:t>
            </w:r>
            <w:r w:rsidRPr="00100DAE">
              <w:rPr>
                <w:rFonts w:ascii="Arial" w:eastAsia="Times New Roman" w:hAnsi="Arial" w:cs="Arial"/>
                <w:lang w:val="fr-FR" w:eastAsia="en-CA"/>
              </w:rPr>
              <w:t xml:space="preserve">qui correspondent </w:t>
            </w:r>
            <w:r w:rsidR="00097762">
              <w:rPr>
                <w:rFonts w:ascii="Arial" w:eastAsia="Times New Roman" w:hAnsi="Arial" w:cs="Arial"/>
                <w:lang w:val="fr-FR" w:eastAsia="en-CA"/>
              </w:rPr>
              <w:t xml:space="preserve">aux </w:t>
            </w:r>
            <w:r w:rsidR="00B45445">
              <w:rPr>
                <w:rFonts w:ascii="Arial" w:eastAsia="Times New Roman" w:hAnsi="Arial" w:cs="Arial"/>
                <w:lang w:val="fr-FR" w:eastAsia="en-CA"/>
              </w:rPr>
              <w:t>composantes</w:t>
            </w:r>
            <w:r w:rsidR="00097762">
              <w:rPr>
                <w:rFonts w:ascii="Arial" w:eastAsia="Times New Roman" w:hAnsi="Arial" w:cs="Arial"/>
                <w:lang w:val="fr-FR" w:eastAsia="en-CA"/>
              </w:rPr>
              <w:t xml:space="preserve"> de l’autre </w:t>
            </w:r>
            <w:r w:rsidRPr="00100DAE">
              <w:rPr>
                <w:rFonts w:ascii="Arial" w:eastAsia="Times New Roman" w:hAnsi="Arial" w:cs="Arial"/>
                <w:lang w:val="fr-FR" w:eastAsia="en-CA"/>
              </w:rPr>
              <w:t>et décrit les ressemblances et les différences entre ce</w:t>
            </w:r>
            <w:r w:rsidR="00B45445">
              <w:rPr>
                <w:rFonts w:ascii="Arial" w:eastAsia="Times New Roman" w:hAnsi="Arial" w:cs="Arial"/>
                <w:lang w:val="fr-FR" w:eastAsia="en-CA"/>
              </w:rPr>
              <w:t>lles-ci</w:t>
            </w:r>
            <w:r w:rsidRPr="00100DAE">
              <w:rPr>
                <w:rFonts w:ascii="Arial" w:eastAsia="Times New Roman" w:hAnsi="Arial" w:cs="Arial"/>
                <w:lang w:val="fr-FR" w:eastAsia="en-CA"/>
              </w:rPr>
              <w:t>.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100DAE" w:rsidRPr="00097762" w14:paraId="4F8B093B" w14:textId="77777777" w:rsidTr="00100DAE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4DCCD" w14:textId="636331D2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Matériel</w:t>
            </w:r>
            <w:r w:rsidR="00FE6D3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00DA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78A9A" w14:textId="77777777" w:rsidR="00100DAE" w:rsidRPr="00100DAE" w:rsidRDefault="00100DAE" w:rsidP="00097762">
            <w:pPr>
              <w:numPr>
                <w:ilvl w:val="0"/>
                <w:numId w:val="24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Photos de différentes patinoires de hockey intérieures et extérieures </w:t>
            </w:r>
          </w:p>
          <w:p w14:paraId="023CFF87" w14:textId="4482D245" w:rsidR="00100DAE" w:rsidRPr="00100DAE" w:rsidRDefault="00100DAE" w:rsidP="00097762">
            <w:pPr>
              <w:numPr>
                <w:ilvl w:val="0"/>
                <w:numId w:val="24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Différents matéri</w:t>
            </w:r>
            <w:r w:rsidR="00097762">
              <w:rPr>
                <w:rFonts w:ascii="Arial" w:eastAsia="Times New Roman" w:hAnsi="Arial" w:cs="Arial"/>
                <w:lang w:val="fr-CA" w:eastAsia="en-CA"/>
              </w:rPr>
              <w:t>aux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 r</w:t>
            </w:r>
            <w:r w:rsidR="00097762">
              <w:rPr>
                <w:rFonts w:ascii="Arial" w:eastAsia="Times New Roman" w:hAnsi="Arial" w:cs="Arial"/>
                <w:lang w:val="fr-CA" w:eastAsia="en-CA"/>
              </w:rPr>
              <w:t>ecueillis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 xml:space="preserve"> par les élèves sur une période donnée tels que</w:t>
            </w:r>
            <w:r w:rsidR="00FE6D3C">
              <w:rPr>
                <w:rFonts w:ascii="Arial" w:eastAsia="Times New Roman" w:hAnsi="Arial" w:cs="Arial"/>
                <w:lang w:val="fr-CA" w:eastAsia="en-CA"/>
              </w:rPr>
              <w:t> 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: </w:t>
            </w:r>
          </w:p>
          <w:p w14:paraId="79239FC0" w14:textId="77777777" w:rsidR="00100DAE" w:rsidRPr="00100DAE" w:rsidRDefault="00100DAE" w:rsidP="00100DAE">
            <w:pPr>
              <w:ind w:left="720"/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  - carton                                        - ruban adhésif </w:t>
            </w:r>
          </w:p>
          <w:p w14:paraId="66B4946B" w14:textId="77777777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            - contenants de plastique             - colle </w:t>
            </w:r>
          </w:p>
          <w:p w14:paraId="38AEAD9B" w14:textId="01105245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 xml:space="preserve">            - styromousse </w:t>
            </w:r>
            <w:r w:rsidR="00097762">
              <w:rPr>
                <w:rFonts w:ascii="Arial" w:eastAsia="Times New Roman" w:hAnsi="Arial" w:cs="Arial"/>
                <w:lang w:val="fr-CA" w:eastAsia="en-CA"/>
              </w:rPr>
              <w:t xml:space="preserve">                             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- papier ciré </w:t>
            </w:r>
          </w:p>
          <w:p w14:paraId="2046D9E5" w14:textId="77777777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            - tissus                                         - corde/ficelle  </w:t>
            </w:r>
          </w:p>
          <w:p w14:paraId="5921DDB6" w14:textId="5FF83594" w:rsidR="00100DAE" w:rsidRPr="008F720B" w:rsidRDefault="00100DAE" w:rsidP="00100DAE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            - papier d’aluminium</w:t>
            </w:r>
          </w:p>
          <w:p w14:paraId="03437FD0" w14:textId="77777777" w:rsidR="00100DAE" w:rsidRPr="00100DAE" w:rsidRDefault="00100DAE" w:rsidP="00097762">
            <w:pPr>
              <w:numPr>
                <w:ilvl w:val="0"/>
                <w:numId w:val="25"/>
              </w:numPr>
              <w:ind w:left="691" w:hanging="331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Questionnaire « Comment as-tu construit ta patinoire de hockey? » </w:t>
            </w:r>
          </w:p>
        </w:tc>
      </w:tr>
      <w:tr w:rsidR="00100DAE" w:rsidRPr="00097762" w14:paraId="3CADC459" w14:textId="77777777" w:rsidTr="00100DAE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DFEE5" w14:textId="0FC53325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Activité</w:t>
            </w:r>
            <w:r w:rsidR="00FE6D3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00DA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8553B" w14:textId="1B47C159" w:rsidR="00100DAE" w:rsidRPr="00100DAE" w:rsidRDefault="007F6722" w:rsidP="00B45445">
            <w:pPr>
              <w:numPr>
                <w:ilvl w:val="0"/>
                <w:numId w:val="26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F6722">
              <w:rPr>
                <w:rFonts w:ascii="Arial" w:eastAsia="Times New Roman" w:hAnsi="Arial" w:cs="Arial"/>
                <w:lang w:val="fr-CA" w:eastAsia="en-CA"/>
              </w:rPr>
              <w:t>Po</w:t>
            </w:r>
            <w:r>
              <w:rPr>
                <w:rFonts w:ascii="Arial" w:eastAsia="Times New Roman" w:hAnsi="Arial" w:cs="Arial"/>
                <w:lang w:val="fr-CA" w:eastAsia="en-CA"/>
              </w:rPr>
              <w:t>s</w:t>
            </w:r>
            <w:r w:rsidR="00100DAE" w:rsidRPr="00100DAE">
              <w:rPr>
                <w:rFonts w:ascii="Arial" w:eastAsia="Times New Roman" w:hAnsi="Arial" w:cs="Arial"/>
                <w:lang w:val="fr-CA" w:eastAsia="en-CA"/>
              </w:rPr>
              <w:t xml:space="preserve">er 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la question suivante </w:t>
            </w:r>
            <w:r w:rsidR="00100DAE" w:rsidRPr="00100DAE">
              <w:rPr>
                <w:rFonts w:ascii="Arial" w:eastAsia="Times New Roman" w:hAnsi="Arial" w:cs="Arial"/>
                <w:lang w:val="fr-CA" w:eastAsia="en-CA"/>
              </w:rPr>
              <w:t>aux élèves</w:t>
            </w:r>
            <w:r w:rsidR="00FE6D3C">
              <w:rPr>
                <w:rFonts w:ascii="Arial" w:eastAsia="Times New Roman" w:hAnsi="Arial" w:cs="Arial"/>
                <w:lang w:val="fr-CA" w:eastAsia="en-CA"/>
              </w:rPr>
              <w:t> </w:t>
            </w:r>
            <w:r w:rsidR="00100DAE" w:rsidRPr="00100DAE">
              <w:rPr>
                <w:rFonts w:ascii="Arial" w:eastAsia="Times New Roman" w:hAnsi="Arial" w:cs="Arial"/>
                <w:lang w:val="fr-CA" w:eastAsia="en-CA"/>
              </w:rPr>
              <w:t xml:space="preserve">: « Qui d’entre vous </w:t>
            </w:r>
            <w:r w:rsidR="00C61D61">
              <w:rPr>
                <w:rFonts w:ascii="Arial" w:eastAsia="Times New Roman" w:hAnsi="Arial" w:cs="Arial"/>
                <w:lang w:val="fr-CA" w:eastAsia="en-CA"/>
              </w:rPr>
              <w:t>a</w:t>
            </w:r>
            <w:r w:rsidR="00100DAE" w:rsidRPr="00100DAE">
              <w:rPr>
                <w:rFonts w:ascii="Arial" w:eastAsia="Times New Roman" w:hAnsi="Arial" w:cs="Arial"/>
                <w:lang w:val="fr-CA" w:eastAsia="en-CA"/>
              </w:rPr>
              <w:t xml:space="preserve"> déjà a</w:t>
            </w:r>
            <w:r w:rsidR="00C61D61">
              <w:rPr>
                <w:rFonts w:ascii="Arial" w:eastAsia="Times New Roman" w:hAnsi="Arial" w:cs="Arial"/>
                <w:lang w:val="fr-CA" w:eastAsia="en-CA"/>
              </w:rPr>
              <w:t>ssisté</w:t>
            </w:r>
            <w:r w:rsidR="00100DAE" w:rsidRPr="00100DAE">
              <w:rPr>
                <w:rFonts w:ascii="Arial" w:eastAsia="Times New Roman" w:hAnsi="Arial" w:cs="Arial"/>
                <w:lang w:val="fr-CA" w:eastAsia="en-CA"/>
              </w:rPr>
              <w:t xml:space="preserve"> à un</w:t>
            </w:r>
            <w:r w:rsidR="00C61D61">
              <w:rPr>
                <w:rFonts w:ascii="Arial" w:eastAsia="Times New Roman" w:hAnsi="Arial" w:cs="Arial"/>
                <w:lang w:val="fr-CA" w:eastAsia="en-CA"/>
              </w:rPr>
              <w:t xml:space="preserve"> match</w:t>
            </w:r>
            <w:r w:rsidR="00100DAE" w:rsidRPr="00100DAE">
              <w:rPr>
                <w:rFonts w:ascii="Arial" w:eastAsia="Times New Roman" w:hAnsi="Arial" w:cs="Arial"/>
                <w:lang w:val="fr-CA" w:eastAsia="en-CA"/>
              </w:rPr>
              <w:t xml:space="preserve"> de hockey? » </w:t>
            </w:r>
          </w:p>
          <w:p w14:paraId="63CAA18E" w14:textId="77777777" w:rsidR="00100DAE" w:rsidRPr="00100DAE" w:rsidRDefault="00100DAE" w:rsidP="00B45445">
            <w:pPr>
              <w:numPr>
                <w:ilvl w:val="0"/>
                <w:numId w:val="27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Les élèves partagent leurs expériences. Ils décrivent une partie de hockey et parlent de ce qu’ils ont vu. </w:t>
            </w:r>
          </w:p>
          <w:p w14:paraId="6FA4BECB" w14:textId="77777777" w:rsidR="00100DAE" w:rsidRPr="00100DAE" w:rsidRDefault="00100DAE" w:rsidP="00B45445">
            <w:pPr>
              <w:numPr>
                <w:ilvl w:val="0"/>
                <w:numId w:val="28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Montrer aux élèves des photos de patinoires de hockey intérieures et extérieures. </w:t>
            </w:r>
          </w:p>
          <w:p w14:paraId="1E385567" w14:textId="72AD9A3E" w:rsidR="00100DAE" w:rsidRPr="00100DAE" w:rsidRDefault="00100DAE" w:rsidP="00B45445">
            <w:pPr>
              <w:numPr>
                <w:ilvl w:val="0"/>
                <w:numId w:val="29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Demander aux élèves ce qu’ils peuvent observer dans les photos.</w:t>
            </w:r>
            <w:r w:rsidR="00FE6D3C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 xml:space="preserve">Noter les différentes réponses au tableau ou sur une grande affiche. (Il est important que cette liste demeure visible tout au long du projet afin que les élèves puissent </w:t>
            </w:r>
            <w:r w:rsidR="00E71FDD">
              <w:rPr>
                <w:rFonts w:ascii="Arial" w:eastAsia="Times New Roman" w:hAnsi="Arial" w:cs="Arial"/>
                <w:lang w:val="fr-CA" w:eastAsia="en-CA"/>
              </w:rPr>
              <w:t>s’y report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er.) </w:t>
            </w:r>
          </w:p>
          <w:p w14:paraId="72311A5F" w14:textId="59F317B3" w:rsidR="00100DAE" w:rsidRPr="00100DAE" w:rsidRDefault="00100DAE" w:rsidP="00B45445">
            <w:pPr>
              <w:numPr>
                <w:ilvl w:val="0"/>
                <w:numId w:val="30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lastRenderedPageBreak/>
              <w:t>Relire la liste en groupe afin de s’assurer que les élèves connaissent</w:t>
            </w:r>
            <w:r w:rsidR="00C61D61">
              <w:rPr>
                <w:rFonts w:ascii="Arial" w:eastAsia="Times New Roman" w:hAnsi="Arial" w:cs="Arial"/>
                <w:lang w:val="fr-CA" w:eastAsia="en-CA"/>
              </w:rPr>
              <w:t xml:space="preserve"> et 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 xml:space="preserve">se </w:t>
            </w:r>
            <w:r w:rsidR="00FE6D3C">
              <w:rPr>
                <w:rFonts w:ascii="Arial" w:eastAsia="Times New Roman" w:hAnsi="Arial" w:cs="Arial"/>
                <w:lang w:val="fr-CA" w:eastAsia="en-CA"/>
              </w:rPr>
              <w:t>souvienn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ent des éléments y figurant.</w:t>
            </w:r>
            <w:r w:rsidR="00FE6D3C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(Au besoin, dessiner ou ajouter des images</w:t>
            </w:r>
            <w:r w:rsidR="00C61D61">
              <w:rPr>
                <w:rFonts w:ascii="Arial" w:eastAsia="Times New Roman" w:hAnsi="Arial" w:cs="Arial"/>
                <w:lang w:val="fr-CA" w:eastAsia="en-CA"/>
              </w:rPr>
              <w:t xml:space="preserve"> ou des 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photos à côté de chaque élément de la liste pour aider les élèves à se souvenir de ce que veulent dire les mots.) </w:t>
            </w:r>
          </w:p>
          <w:p w14:paraId="60CD9310" w14:textId="77777777" w:rsidR="00100DAE" w:rsidRPr="00100DAE" w:rsidRDefault="00100DAE" w:rsidP="00B45445">
            <w:pPr>
              <w:numPr>
                <w:ilvl w:val="0"/>
                <w:numId w:val="31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Annoncer aux élèves qu’ils vont maintenant construire leur propre patinoire de hockey. </w:t>
            </w:r>
          </w:p>
          <w:p w14:paraId="498FC406" w14:textId="77777777" w:rsidR="00100DAE" w:rsidRPr="00100DAE" w:rsidRDefault="00100DAE" w:rsidP="00B45445">
            <w:pPr>
              <w:numPr>
                <w:ilvl w:val="0"/>
                <w:numId w:val="32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Donner aux élèves du temps pour regarder les différents matériaux de construction disponibles afin qu’ils fassent un choix éclairé sur ceux qu’ils veulent utiliser. </w:t>
            </w:r>
          </w:p>
          <w:p w14:paraId="2B5FF3A5" w14:textId="77777777" w:rsidR="00100DAE" w:rsidRPr="00100DAE" w:rsidRDefault="00100DAE" w:rsidP="00B45445">
            <w:pPr>
              <w:numPr>
                <w:ilvl w:val="0"/>
                <w:numId w:val="33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Les élèves construisent leur patinoire de hockey. </w:t>
            </w:r>
          </w:p>
          <w:p w14:paraId="1B12D623" w14:textId="77777777" w:rsidR="00100DAE" w:rsidRPr="00100DAE" w:rsidRDefault="00100DAE" w:rsidP="00B45445">
            <w:pPr>
              <w:numPr>
                <w:ilvl w:val="0"/>
                <w:numId w:val="34"/>
              </w:numPr>
              <w:ind w:left="705" w:hanging="34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Les élèves présentent leur patinoire de hockey au reste de la classe et expliquent comment ils l’ont fabriquée. </w:t>
            </w:r>
          </w:p>
        </w:tc>
      </w:tr>
      <w:tr w:rsidR="00100DAE" w:rsidRPr="00097762" w14:paraId="32CB3B41" w14:textId="77777777" w:rsidTr="00100DAE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5256AE" w14:textId="38DB360E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lastRenderedPageBreak/>
              <w:t>Renforcement</w:t>
            </w:r>
            <w:r w:rsidR="00FE6D3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00DA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454EE" w14:textId="58C8220D" w:rsidR="00100DAE" w:rsidRPr="00100DAE" w:rsidRDefault="00100DAE" w:rsidP="00C61D61">
            <w:pPr>
              <w:numPr>
                <w:ilvl w:val="0"/>
                <w:numId w:val="35"/>
              </w:numPr>
              <w:ind w:left="70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Discuter avec les élèves des autres éléments qui peuvent être observés sur une patinoire de hockey. Le</w:t>
            </w:r>
            <w:r w:rsidR="00C61D61">
              <w:rPr>
                <w:rFonts w:ascii="Arial" w:eastAsia="Times New Roman" w:hAnsi="Arial" w:cs="Arial"/>
                <w:lang w:val="fr-CA" w:eastAsia="en-CA"/>
              </w:rPr>
              <w:t xml:space="preserve">s élèves peuvent 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construire quelques-uns de ces éléments</w:t>
            </w:r>
            <w:r w:rsidR="00C61D61">
              <w:rPr>
                <w:rFonts w:ascii="Arial" w:eastAsia="Times New Roman" w:hAnsi="Arial" w:cs="Arial"/>
                <w:lang w:val="fr-CA" w:eastAsia="en-CA"/>
              </w:rPr>
              <w:t xml:space="preserve"> (p. 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 xml:space="preserve">ex. une </w:t>
            </w:r>
            <w:r w:rsidR="00C61D61">
              <w:rPr>
                <w:rFonts w:ascii="Arial" w:eastAsia="Times New Roman" w:hAnsi="Arial" w:cs="Arial"/>
                <w:lang w:val="fr-CA" w:eastAsia="en-CA"/>
              </w:rPr>
              <w:t>Z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amboni)</w:t>
            </w:r>
            <w:r w:rsidR="00C61D61">
              <w:rPr>
                <w:rFonts w:ascii="Arial" w:eastAsia="Times New Roman" w:hAnsi="Arial" w:cs="Arial"/>
                <w:lang w:val="fr-CA" w:eastAsia="en-CA"/>
              </w:rPr>
              <w:t>.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100DAE" w:rsidRPr="00097762" w14:paraId="0503C00B" w14:textId="77777777" w:rsidTr="00100DAE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CEBC7" w14:textId="6D1B1F0B" w:rsidR="00100DAE" w:rsidRPr="00100DAE" w:rsidRDefault="00100DAE" w:rsidP="00100DAE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Évaluation</w:t>
            </w:r>
            <w:r w:rsidR="00FE6D3C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 </w:t>
            </w:r>
            <w:r w:rsidRPr="00100DAE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100DAE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E0FDA" w14:textId="1D733BC3" w:rsidR="00100DAE" w:rsidRPr="00100DAE" w:rsidRDefault="00100DAE" w:rsidP="00C61D61">
            <w:pPr>
              <w:numPr>
                <w:ilvl w:val="0"/>
                <w:numId w:val="36"/>
              </w:numPr>
              <w:tabs>
                <w:tab w:val="clear" w:pos="720"/>
                <w:tab w:val="num" w:pos="795"/>
              </w:tabs>
              <w:ind w:left="795" w:hanging="43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Circuler pendant le temps de construction et faire des observations sur la progression des élèves dans leur projet.</w:t>
            </w:r>
            <w:r w:rsidR="00FE6D3C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100DAE">
              <w:rPr>
                <w:rFonts w:ascii="Arial" w:eastAsia="Times New Roman" w:hAnsi="Arial" w:cs="Arial"/>
                <w:lang w:val="fr-CA" w:eastAsia="en-CA"/>
              </w:rPr>
              <w:t>Poser des questions pour guider les élèves à travers leur projet. </w:t>
            </w:r>
          </w:p>
          <w:p w14:paraId="171300E1" w14:textId="77777777" w:rsidR="00100DAE" w:rsidRPr="00100DAE" w:rsidRDefault="00100DAE" w:rsidP="00C61D61">
            <w:pPr>
              <w:numPr>
                <w:ilvl w:val="0"/>
                <w:numId w:val="37"/>
              </w:numPr>
              <w:tabs>
                <w:tab w:val="clear" w:pos="720"/>
                <w:tab w:val="num" w:pos="795"/>
              </w:tabs>
              <w:ind w:left="795" w:hanging="43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Évaluation de la patinoire : Est-ce que le projet final ressemble à une patinoire de hockey? </w:t>
            </w:r>
          </w:p>
          <w:p w14:paraId="4F1573AE" w14:textId="77777777" w:rsidR="00100DAE" w:rsidRPr="00100DAE" w:rsidRDefault="00100DAE" w:rsidP="00C61D61">
            <w:pPr>
              <w:numPr>
                <w:ilvl w:val="0"/>
                <w:numId w:val="38"/>
              </w:numPr>
              <w:tabs>
                <w:tab w:val="clear" w:pos="720"/>
                <w:tab w:val="num" w:pos="795"/>
              </w:tabs>
              <w:ind w:left="795" w:hanging="43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100DAE">
              <w:rPr>
                <w:rFonts w:ascii="Arial" w:eastAsia="Times New Roman" w:hAnsi="Arial" w:cs="Arial"/>
                <w:lang w:val="fr-CA" w:eastAsia="en-CA"/>
              </w:rPr>
              <w:t>Interroger les élèves à l’aide des questions du questionnaire « Comment as-tu construit ta patinoire » et noter leurs réponses. </w:t>
            </w:r>
          </w:p>
        </w:tc>
      </w:tr>
    </w:tbl>
    <w:p w14:paraId="7BEB13B3" w14:textId="77777777" w:rsidR="00100DAE" w:rsidRPr="00100DAE" w:rsidRDefault="00100DAE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100DAE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1A750339" w14:textId="59C91FB6" w:rsidR="00100DAE" w:rsidRPr="00C61D61" w:rsidRDefault="00100DAE" w:rsidP="00C61D61">
      <w:pPr>
        <w:jc w:val="right"/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16096BF7" w14:textId="77777777" w:rsidR="00100DAE" w:rsidRPr="00100DAE" w:rsidRDefault="00100DAE" w:rsidP="00100DAE">
      <w:pPr>
        <w:jc w:val="center"/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100DAE">
        <w:rPr>
          <w:rFonts w:ascii="Arial" w:eastAsia="Times New Roman" w:hAnsi="Arial" w:cs="Arial"/>
          <w:b/>
          <w:bCs/>
          <w:sz w:val="20"/>
          <w:szCs w:val="20"/>
          <w:lang w:val="fr-CA" w:eastAsia="en-CA"/>
        </w:rPr>
        <w:t>Comment as-tu construit ta patinoire de hockey? </w:t>
      </w: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027F966F" w14:textId="77777777" w:rsidR="00100DAE" w:rsidRPr="00100DAE" w:rsidRDefault="00100DAE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73BAE089" w14:textId="77777777" w:rsidR="00100DAE" w:rsidRPr="00100DAE" w:rsidRDefault="00100DAE" w:rsidP="00100DAE">
      <w:pPr>
        <w:jc w:val="center"/>
        <w:textAlignment w:val="baseline"/>
        <w:rPr>
          <w:rFonts w:ascii="Arial" w:eastAsia="Times New Roman" w:hAnsi="Arial" w:cs="Arial"/>
          <w:sz w:val="18"/>
          <w:szCs w:val="18"/>
          <w:lang w:val="en-CA" w:eastAsia="en-CA"/>
        </w:rPr>
      </w:pPr>
      <w:r w:rsidRPr="00100DAE">
        <w:rPr>
          <w:rFonts w:ascii="Arial" w:eastAsia="Times New Roman" w:hAnsi="Arial" w:cs="Arial"/>
          <w:b/>
          <w:bCs/>
          <w:sz w:val="20"/>
          <w:szCs w:val="20"/>
          <w:lang w:val="fr-CA" w:eastAsia="en-CA"/>
        </w:rPr>
        <w:t>Questionnaire</w:t>
      </w:r>
      <w:r w:rsidRPr="00100DAE">
        <w:rPr>
          <w:rFonts w:ascii="Arial" w:eastAsia="Times New Roman" w:hAnsi="Arial" w:cs="Arial"/>
          <w:sz w:val="20"/>
          <w:szCs w:val="20"/>
          <w:lang w:val="en-CA" w:eastAsia="en-CA"/>
        </w:rPr>
        <w:t> </w:t>
      </w:r>
    </w:p>
    <w:p w14:paraId="6344DB29" w14:textId="77777777" w:rsidR="00100DAE" w:rsidRPr="00100DAE" w:rsidRDefault="00100DAE" w:rsidP="00100DAE">
      <w:pPr>
        <w:textAlignment w:val="baseline"/>
        <w:rPr>
          <w:rFonts w:ascii="Arial" w:eastAsia="Times New Roman" w:hAnsi="Arial" w:cs="Arial"/>
          <w:sz w:val="18"/>
          <w:szCs w:val="18"/>
          <w:lang w:val="en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en-CA" w:eastAsia="en-CA"/>
        </w:rPr>
        <w:t> </w:t>
      </w:r>
    </w:p>
    <w:p w14:paraId="63989A52" w14:textId="77777777" w:rsidR="00100DAE" w:rsidRPr="00100DAE" w:rsidRDefault="00100DAE" w:rsidP="00100DAE">
      <w:pPr>
        <w:numPr>
          <w:ilvl w:val="0"/>
          <w:numId w:val="39"/>
        </w:numPr>
        <w:ind w:left="135" w:firstLine="0"/>
        <w:textAlignment w:val="baseline"/>
        <w:rPr>
          <w:rFonts w:ascii="Arial" w:eastAsia="Times New Roman" w:hAnsi="Arial" w:cs="Arial"/>
          <w:sz w:val="20"/>
          <w:szCs w:val="20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Comment as-tu construit ta patinoire de hockey? Décris, en ordre, les étapes que tu as suivies. </w:t>
      </w:r>
    </w:p>
    <w:p w14:paraId="42EB8269" w14:textId="7E23F67A" w:rsidR="00100DAE" w:rsidRDefault="00100DAE" w:rsidP="00C61D61">
      <w:pPr>
        <w:ind w:left="555"/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44B3B12A" w14:textId="77777777" w:rsidR="00C61D61" w:rsidRPr="00100DAE" w:rsidRDefault="00C61D61" w:rsidP="00C61D61">
      <w:pPr>
        <w:ind w:left="555"/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p w14:paraId="5FF6DF1E" w14:textId="36F3C2C0" w:rsidR="00100DAE" w:rsidRDefault="00100DAE" w:rsidP="00C90E85">
      <w:pPr>
        <w:ind w:left="135"/>
        <w:textAlignment w:val="baseline"/>
        <w:rPr>
          <w:rFonts w:ascii="Arial" w:eastAsia="Times New Roman" w:hAnsi="Arial" w:cs="Arial"/>
          <w:sz w:val="20"/>
          <w:szCs w:val="20"/>
          <w:lang w:val="fr-CA" w:eastAsia="en-CA"/>
        </w:rPr>
      </w:pPr>
    </w:p>
    <w:p w14:paraId="65C7A437" w14:textId="40830163" w:rsidR="00C90E85" w:rsidRDefault="00C90E85" w:rsidP="00100DAE">
      <w:pPr>
        <w:textAlignment w:val="baseline"/>
        <w:rPr>
          <w:rFonts w:ascii="Arial" w:eastAsia="Times New Roman" w:hAnsi="Arial" w:cs="Arial"/>
          <w:sz w:val="20"/>
          <w:szCs w:val="20"/>
          <w:lang w:val="fr-CA" w:eastAsia="en-CA"/>
        </w:rPr>
      </w:pPr>
    </w:p>
    <w:p w14:paraId="7CD9114C" w14:textId="77777777" w:rsidR="00C90E85" w:rsidRPr="00100DAE" w:rsidRDefault="00C90E85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p w14:paraId="1CDA6E19" w14:textId="68961777" w:rsidR="00100DAE" w:rsidRPr="00FE6D3C" w:rsidRDefault="00100DAE" w:rsidP="00100DAE">
      <w:pPr>
        <w:numPr>
          <w:ilvl w:val="0"/>
          <w:numId w:val="40"/>
        </w:numPr>
        <w:ind w:left="135" w:firstLine="0"/>
        <w:textAlignment w:val="baseline"/>
        <w:rPr>
          <w:rFonts w:ascii="Arial" w:eastAsia="Times New Roman" w:hAnsi="Arial" w:cs="Arial"/>
          <w:sz w:val="20"/>
          <w:szCs w:val="20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Quels matéri</w:t>
      </w:r>
      <w:r w:rsidR="00FE6D3C">
        <w:rPr>
          <w:rFonts w:ascii="Arial" w:eastAsia="Times New Roman" w:hAnsi="Arial" w:cs="Arial"/>
          <w:sz w:val="20"/>
          <w:szCs w:val="20"/>
          <w:lang w:val="fr-CA" w:eastAsia="en-CA"/>
        </w:rPr>
        <w:t>els</w:t>
      </w: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 xml:space="preserve"> ont fonctionné le mieux? </w:t>
      </w:r>
    </w:p>
    <w:p w14:paraId="02BE73A7" w14:textId="77777777" w:rsidR="00100DAE" w:rsidRPr="00FE6D3C" w:rsidRDefault="00100DAE" w:rsidP="00100DAE">
      <w:pPr>
        <w:ind w:left="555"/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FE6D3C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5F67747B" w14:textId="2E7984C0" w:rsidR="00100DAE" w:rsidRPr="00FE6D3C" w:rsidRDefault="00100DAE" w:rsidP="00100DAE">
      <w:pPr>
        <w:textAlignment w:val="baseline"/>
        <w:rPr>
          <w:rFonts w:ascii="Arial" w:eastAsia="Times New Roman" w:hAnsi="Arial" w:cs="Arial"/>
          <w:sz w:val="20"/>
          <w:szCs w:val="20"/>
          <w:lang w:val="fr-CA" w:eastAsia="en-CA"/>
        </w:rPr>
      </w:pPr>
      <w:r w:rsidRPr="00FE6D3C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06E68236" w14:textId="541DF788" w:rsidR="00C90E85" w:rsidRPr="00FE6D3C" w:rsidRDefault="00C90E85" w:rsidP="00100DAE">
      <w:pPr>
        <w:textAlignment w:val="baseline"/>
        <w:rPr>
          <w:rFonts w:ascii="Arial" w:eastAsia="Times New Roman" w:hAnsi="Arial" w:cs="Arial"/>
          <w:sz w:val="20"/>
          <w:szCs w:val="20"/>
          <w:lang w:val="fr-CA" w:eastAsia="en-CA"/>
        </w:rPr>
      </w:pPr>
    </w:p>
    <w:p w14:paraId="1CADF2CD" w14:textId="58486682" w:rsidR="00C90E85" w:rsidRPr="00FE6D3C" w:rsidRDefault="00C90E85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p w14:paraId="6C91605E" w14:textId="202AD981" w:rsidR="00C90E85" w:rsidRPr="00FE6D3C" w:rsidRDefault="00C90E85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p w14:paraId="26E6FE4F" w14:textId="06B6EB61" w:rsidR="00C90E85" w:rsidRPr="00FE6D3C" w:rsidRDefault="00C90E85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p w14:paraId="32709113" w14:textId="237A5F85" w:rsidR="00C90E85" w:rsidRPr="00FE6D3C" w:rsidRDefault="00C90E85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p w14:paraId="28AF2E16" w14:textId="77777777" w:rsidR="00C90E85" w:rsidRPr="00FE6D3C" w:rsidRDefault="00C90E85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p w14:paraId="1EEC6FF9" w14:textId="77777777" w:rsidR="00100DAE" w:rsidRPr="00FE6D3C" w:rsidRDefault="00100DAE" w:rsidP="00100DAE">
      <w:pPr>
        <w:ind w:left="555"/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FE6D3C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6F907367" w14:textId="52D512E6" w:rsidR="00100DAE" w:rsidRPr="00100DAE" w:rsidRDefault="00100DAE" w:rsidP="00100DAE">
      <w:pPr>
        <w:numPr>
          <w:ilvl w:val="0"/>
          <w:numId w:val="41"/>
        </w:numPr>
        <w:ind w:left="135" w:firstLine="0"/>
        <w:textAlignment w:val="baseline"/>
        <w:rPr>
          <w:rFonts w:ascii="Arial" w:eastAsia="Times New Roman" w:hAnsi="Arial" w:cs="Arial"/>
          <w:sz w:val="20"/>
          <w:szCs w:val="20"/>
          <w:lang w:val="en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lastRenderedPageBreak/>
        <w:t xml:space="preserve">Quels matériaux ont été difficiles à travailler? </w:t>
      </w:r>
    </w:p>
    <w:p w14:paraId="13A82F5B" w14:textId="77777777" w:rsidR="00100DAE" w:rsidRPr="00100DAE" w:rsidRDefault="00100DAE" w:rsidP="00100DAE">
      <w:pPr>
        <w:textAlignment w:val="baseline"/>
        <w:rPr>
          <w:rFonts w:ascii="Arial" w:eastAsia="Times New Roman" w:hAnsi="Arial" w:cs="Arial"/>
          <w:sz w:val="18"/>
          <w:szCs w:val="18"/>
          <w:lang w:val="en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en-CA" w:eastAsia="en-CA"/>
        </w:rPr>
        <w:t> </w:t>
      </w:r>
    </w:p>
    <w:p w14:paraId="362D7021" w14:textId="6387C161" w:rsidR="00100DAE" w:rsidRDefault="00100DAE" w:rsidP="00100DAE">
      <w:pPr>
        <w:ind w:left="555"/>
        <w:textAlignment w:val="baseline"/>
        <w:rPr>
          <w:rFonts w:ascii="Arial" w:eastAsia="Times New Roman" w:hAnsi="Arial" w:cs="Arial"/>
          <w:sz w:val="20"/>
          <w:szCs w:val="20"/>
          <w:lang w:val="en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en-CA" w:eastAsia="en-CA"/>
        </w:rPr>
        <w:t> </w:t>
      </w:r>
    </w:p>
    <w:p w14:paraId="6A1299B3" w14:textId="669F64B5" w:rsidR="00C90E85" w:rsidRDefault="00C90E85" w:rsidP="00100DAE">
      <w:pPr>
        <w:ind w:left="555"/>
        <w:textAlignment w:val="baseline"/>
        <w:rPr>
          <w:rFonts w:ascii="Arial" w:eastAsia="Times New Roman" w:hAnsi="Arial" w:cs="Arial"/>
          <w:sz w:val="20"/>
          <w:szCs w:val="20"/>
          <w:lang w:val="en-CA" w:eastAsia="en-CA"/>
        </w:rPr>
      </w:pPr>
    </w:p>
    <w:p w14:paraId="0BE75730" w14:textId="77777777" w:rsidR="00C90E85" w:rsidRPr="00100DAE" w:rsidRDefault="00C90E85" w:rsidP="00100DAE">
      <w:pPr>
        <w:ind w:left="555"/>
        <w:textAlignment w:val="baseline"/>
        <w:rPr>
          <w:rFonts w:ascii="Arial" w:eastAsia="Times New Roman" w:hAnsi="Arial" w:cs="Arial"/>
          <w:sz w:val="18"/>
          <w:szCs w:val="18"/>
          <w:lang w:val="en-CA" w:eastAsia="en-CA"/>
        </w:rPr>
      </w:pPr>
    </w:p>
    <w:p w14:paraId="08337310" w14:textId="77777777" w:rsidR="00100DAE" w:rsidRPr="00100DAE" w:rsidRDefault="00100DAE" w:rsidP="00100DAE">
      <w:pPr>
        <w:ind w:left="555"/>
        <w:textAlignment w:val="baseline"/>
        <w:rPr>
          <w:rFonts w:ascii="Arial" w:eastAsia="Times New Roman" w:hAnsi="Arial" w:cs="Arial"/>
          <w:sz w:val="18"/>
          <w:szCs w:val="18"/>
          <w:lang w:val="en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en-CA" w:eastAsia="en-CA"/>
        </w:rPr>
        <w:t> </w:t>
      </w:r>
    </w:p>
    <w:p w14:paraId="38D1F4D2" w14:textId="77777777" w:rsidR="00100DAE" w:rsidRPr="00100DAE" w:rsidRDefault="00100DAE" w:rsidP="00100DAE">
      <w:pPr>
        <w:numPr>
          <w:ilvl w:val="0"/>
          <w:numId w:val="42"/>
        </w:numPr>
        <w:ind w:left="135" w:firstLine="0"/>
        <w:textAlignment w:val="baseline"/>
        <w:rPr>
          <w:rFonts w:ascii="Arial" w:eastAsia="Times New Roman" w:hAnsi="Arial" w:cs="Arial"/>
          <w:sz w:val="20"/>
          <w:szCs w:val="20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Qu’est-ce qui a bien fonctionné? Qu’est-ce qui a moins bien fonctionné? </w:t>
      </w:r>
    </w:p>
    <w:p w14:paraId="69A9E51E" w14:textId="77777777" w:rsidR="00100DAE" w:rsidRPr="00100DAE" w:rsidRDefault="00100DAE" w:rsidP="00100DAE">
      <w:pPr>
        <w:ind w:left="555"/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35C79F05" w14:textId="45088156" w:rsidR="00100DAE" w:rsidRDefault="00100DAE" w:rsidP="00100DAE">
      <w:pPr>
        <w:textAlignment w:val="baseline"/>
        <w:rPr>
          <w:rFonts w:ascii="Arial" w:eastAsia="Times New Roman" w:hAnsi="Arial" w:cs="Arial"/>
          <w:sz w:val="20"/>
          <w:szCs w:val="20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7256A338" w14:textId="00C09987" w:rsidR="00C90E85" w:rsidRDefault="00C90E85" w:rsidP="00100DAE">
      <w:pPr>
        <w:textAlignment w:val="baseline"/>
        <w:rPr>
          <w:rFonts w:ascii="Arial" w:eastAsia="Times New Roman" w:hAnsi="Arial" w:cs="Arial"/>
          <w:sz w:val="20"/>
          <w:szCs w:val="20"/>
          <w:lang w:val="fr-CA" w:eastAsia="en-CA"/>
        </w:rPr>
      </w:pPr>
    </w:p>
    <w:p w14:paraId="77CE7F05" w14:textId="77777777" w:rsidR="00C90E85" w:rsidRPr="00100DAE" w:rsidRDefault="00C90E85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p w14:paraId="462C449A" w14:textId="77777777" w:rsidR="00100DAE" w:rsidRPr="00100DAE" w:rsidRDefault="00100DAE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2B50B438" w14:textId="77777777" w:rsidR="00100DAE" w:rsidRPr="00100DAE" w:rsidRDefault="00100DAE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521E8DE0" w14:textId="77777777" w:rsidR="00100DAE" w:rsidRPr="00100DAE" w:rsidRDefault="00100DAE" w:rsidP="00100DAE">
      <w:pPr>
        <w:numPr>
          <w:ilvl w:val="0"/>
          <w:numId w:val="43"/>
        </w:numPr>
        <w:ind w:left="135" w:firstLine="0"/>
        <w:textAlignment w:val="baseline"/>
        <w:rPr>
          <w:rFonts w:ascii="Arial" w:eastAsia="Times New Roman" w:hAnsi="Arial" w:cs="Arial"/>
          <w:sz w:val="20"/>
          <w:szCs w:val="20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Que changerais-tu la prochaine fois? </w:t>
      </w:r>
    </w:p>
    <w:p w14:paraId="7935B9CA" w14:textId="77777777" w:rsidR="00100DAE" w:rsidRPr="00100DAE" w:rsidRDefault="00100DAE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426F37B8" w14:textId="47EBDEC0" w:rsidR="00100DAE" w:rsidRDefault="00100DAE" w:rsidP="00100DAE">
      <w:pPr>
        <w:textAlignment w:val="baseline"/>
        <w:rPr>
          <w:rFonts w:ascii="Arial" w:eastAsia="Times New Roman" w:hAnsi="Arial" w:cs="Arial"/>
          <w:sz w:val="20"/>
          <w:szCs w:val="20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7AA16A4D" w14:textId="77777777" w:rsidR="00C90E85" w:rsidRPr="00100DAE" w:rsidRDefault="00C90E85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p w14:paraId="3FB962D0" w14:textId="77777777" w:rsidR="00100DAE" w:rsidRPr="00100DAE" w:rsidRDefault="00100DAE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46109EA7" w14:textId="77777777" w:rsidR="00100DAE" w:rsidRPr="00100DAE" w:rsidRDefault="00100DAE" w:rsidP="00100DAE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 </w:t>
      </w:r>
    </w:p>
    <w:p w14:paraId="06A34563" w14:textId="77777777" w:rsidR="00100DAE" w:rsidRPr="00100DAE" w:rsidRDefault="00100DAE" w:rsidP="00C61D61">
      <w:pPr>
        <w:numPr>
          <w:ilvl w:val="0"/>
          <w:numId w:val="44"/>
        </w:numPr>
        <w:ind w:hanging="585"/>
        <w:textAlignment w:val="baseline"/>
        <w:rPr>
          <w:rFonts w:ascii="Arial" w:eastAsia="Times New Roman" w:hAnsi="Arial" w:cs="Arial"/>
          <w:sz w:val="20"/>
          <w:szCs w:val="20"/>
          <w:lang w:val="fr-CA" w:eastAsia="en-CA"/>
        </w:rPr>
      </w:pPr>
      <w:r w:rsidRPr="00100DAE">
        <w:rPr>
          <w:rFonts w:ascii="Arial" w:eastAsia="Times New Roman" w:hAnsi="Arial" w:cs="Arial"/>
          <w:sz w:val="20"/>
          <w:szCs w:val="20"/>
          <w:lang w:val="fr-CA" w:eastAsia="en-CA"/>
        </w:rPr>
        <w:t>Comment ta patinoire de hockey est-elle semblable ou différente de celle des autres élèves de la classe? </w:t>
      </w:r>
    </w:p>
    <w:p w14:paraId="328F75C3" w14:textId="77777777" w:rsidR="00E2282E" w:rsidRPr="00100DAE" w:rsidRDefault="00E2282E">
      <w:pPr>
        <w:rPr>
          <w:rFonts w:ascii="Arial" w:hAnsi="Arial" w:cs="Arial"/>
          <w:lang w:val="fr-CA"/>
        </w:rPr>
      </w:pPr>
    </w:p>
    <w:sectPr w:rsidR="00E2282E" w:rsidRPr="00100DAE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FAF84" w14:textId="77777777" w:rsidR="00111992" w:rsidRDefault="00111992">
      <w:r>
        <w:separator/>
      </w:r>
    </w:p>
  </w:endnote>
  <w:endnote w:type="continuationSeparator" w:id="0">
    <w:p w14:paraId="563CE96F" w14:textId="77777777" w:rsidR="00111992" w:rsidRDefault="0011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0F502" w14:textId="77777777" w:rsidR="00111992" w:rsidRDefault="00111992">
      <w:r>
        <w:separator/>
      </w:r>
    </w:p>
  </w:footnote>
  <w:footnote w:type="continuationSeparator" w:id="0">
    <w:p w14:paraId="1634F379" w14:textId="77777777" w:rsidR="00111992" w:rsidRDefault="0011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27E6A"/>
    <w:multiLevelType w:val="multilevel"/>
    <w:tmpl w:val="DF241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3B387F"/>
    <w:multiLevelType w:val="multilevel"/>
    <w:tmpl w:val="3340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C14FB"/>
    <w:multiLevelType w:val="multilevel"/>
    <w:tmpl w:val="330E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94CDD"/>
    <w:multiLevelType w:val="multilevel"/>
    <w:tmpl w:val="FB9C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331D4"/>
    <w:multiLevelType w:val="multilevel"/>
    <w:tmpl w:val="84729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16F31"/>
    <w:multiLevelType w:val="multilevel"/>
    <w:tmpl w:val="F07C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A7149E"/>
    <w:multiLevelType w:val="multilevel"/>
    <w:tmpl w:val="64D6D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E04F6A"/>
    <w:multiLevelType w:val="multilevel"/>
    <w:tmpl w:val="929A9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E2AF8"/>
    <w:multiLevelType w:val="multilevel"/>
    <w:tmpl w:val="46A6CF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01B29"/>
    <w:multiLevelType w:val="multilevel"/>
    <w:tmpl w:val="325EA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301DD"/>
    <w:multiLevelType w:val="multilevel"/>
    <w:tmpl w:val="72E08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B1FB3"/>
    <w:multiLevelType w:val="multilevel"/>
    <w:tmpl w:val="BD7264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13AD0"/>
    <w:multiLevelType w:val="multilevel"/>
    <w:tmpl w:val="EFBEE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7A22FE"/>
    <w:multiLevelType w:val="multilevel"/>
    <w:tmpl w:val="6BE2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E1E71F7"/>
    <w:multiLevelType w:val="multilevel"/>
    <w:tmpl w:val="E676F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3486F"/>
    <w:multiLevelType w:val="multilevel"/>
    <w:tmpl w:val="1480BC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B33A3B"/>
    <w:multiLevelType w:val="multilevel"/>
    <w:tmpl w:val="60F2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F15E1B"/>
    <w:multiLevelType w:val="multilevel"/>
    <w:tmpl w:val="1458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317DF"/>
    <w:multiLevelType w:val="multilevel"/>
    <w:tmpl w:val="F8440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47BDC"/>
    <w:multiLevelType w:val="multilevel"/>
    <w:tmpl w:val="F9E8D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194F20"/>
    <w:multiLevelType w:val="multilevel"/>
    <w:tmpl w:val="75B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E73328"/>
    <w:multiLevelType w:val="multilevel"/>
    <w:tmpl w:val="77660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3C6B6E"/>
    <w:multiLevelType w:val="multilevel"/>
    <w:tmpl w:val="6A64D5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F05EFC"/>
    <w:multiLevelType w:val="multilevel"/>
    <w:tmpl w:val="585AF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4838DC"/>
    <w:multiLevelType w:val="multilevel"/>
    <w:tmpl w:val="098EE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E835B5"/>
    <w:multiLevelType w:val="multilevel"/>
    <w:tmpl w:val="258CCB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CC7E18"/>
    <w:multiLevelType w:val="multilevel"/>
    <w:tmpl w:val="7FD2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AA56E3"/>
    <w:multiLevelType w:val="multilevel"/>
    <w:tmpl w:val="063A5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5227C0"/>
    <w:multiLevelType w:val="multilevel"/>
    <w:tmpl w:val="6E229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D72A99"/>
    <w:multiLevelType w:val="multilevel"/>
    <w:tmpl w:val="DFE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B71CAD"/>
    <w:multiLevelType w:val="multilevel"/>
    <w:tmpl w:val="852E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7A81354"/>
    <w:multiLevelType w:val="multilevel"/>
    <w:tmpl w:val="5A82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200525"/>
    <w:multiLevelType w:val="multilevel"/>
    <w:tmpl w:val="35B4C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264A03"/>
    <w:multiLevelType w:val="multilevel"/>
    <w:tmpl w:val="0D385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114A8F"/>
    <w:multiLevelType w:val="multilevel"/>
    <w:tmpl w:val="0EDE9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1A4285"/>
    <w:multiLevelType w:val="multilevel"/>
    <w:tmpl w:val="700297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3B60D3"/>
    <w:multiLevelType w:val="multilevel"/>
    <w:tmpl w:val="B978D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FD440A"/>
    <w:multiLevelType w:val="multilevel"/>
    <w:tmpl w:val="DF7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D03646"/>
    <w:multiLevelType w:val="multilevel"/>
    <w:tmpl w:val="95F0A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1A0983"/>
    <w:multiLevelType w:val="multilevel"/>
    <w:tmpl w:val="1744E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12459D"/>
    <w:multiLevelType w:val="multilevel"/>
    <w:tmpl w:val="BE7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33E5DE0"/>
    <w:multiLevelType w:val="multilevel"/>
    <w:tmpl w:val="4546F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3F1430E"/>
    <w:multiLevelType w:val="multilevel"/>
    <w:tmpl w:val="83F2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6"/>
  </w:num>
  <w:num w:numId="3">
    <w:abstractNumId w:val="28"/>
  </w:num>
  <w:num w:numId="4">
    <w:abstractNumId w:val="0"/>
  </w:num>
  <w:num w:numId="5">
    <w:abstractNumId w:val="21"/>
  </w:num>
  <w:num w:numId="6">
    <w:abstractNumId w:val="2"/>
  </w:num>
  <w:num w:numId="7">
    <w:abstractNumId w:val="44"/>
  </w:num>
  <w:num w:numId="8">
    <w:abstractNumId w:val="43"/>
  </w:num>
  <w:num w:numId="9">
    <w:abstractNumId w:val="19"/>
  </w:num>
  <w:num w:numId="10">
    <w:abstractNumId w:val="4"/>
  </w:num>
  <w:num w:numId="11">
    <w:abstractNumId w:val="24"/>
  </w:num>
  <w:num w:numId="12">
    <w:abstractNumId w:val="23"/>
  </w:num>
  <w:num w:numId="13">
    <w:abstractNumId w:val="1"/>
  </w:num>
  <w:num w:numId="14">
    <w:abstractNumId w:val="8"/>
  </w:num>
  <w:num w:numId="15">
    <w:abstractNumId w:val="32"/>
  </w:num>
  <w:num w:numId="16">
    <w:abstractNumId w:val="25"/>
  </w:num>
  <w:num w:numId="17">
    <w:abstractNumId w:val="41"/>
  </w:num>
  <w:num w:numId="18">
    <w:abstractNumId w:val="37"/>
  </w:num>
  <w:num w:numId="19">
    <w:abstractNumId w:val="31"/>
  </w:num>
  <w:num w:numId="20">
    <w:abstractNumId w:val="40"/>
  </w:num>
  <w:num w:numId="21">
    <w:abstractNumId w:val="9"/>
  </w:num>
  <w:num w:numId="22">
    <w:abstractNumId w:val="47"/>
  </w:num>
  <w:num w:numId="23">
    <w:abstractNumId w:val="34"/>
  </w:num>
  <w:num w:numId="24">
    <w:abstractNumId w:val="3"/>
  </w:num>
  <w:num w:numId="25">
    <w:abstractNumId w:val="7"/>
  </w:num>
  <w:num w:numId="26">
    <w:abstractNumId w:val="35"/>
  </w:num>
  <w:num w:numId="27">
    <w:abstractNumId w:val="22"/>
  </w:num>
  <w:num w:numId="28">
    <w:abstractNumId w:val="6"/>
  </w:num>
  <w:num w:numId="29">
    <w:abstractNumId w:val="12"/>
  </w:num>
  <w:num w:numId="30">
    <w:abstractNumId w:val="27"/>
  </w:num>
  <w:num w:numId="31">
    <w:abstractNumId w:val="29"/>
  </w:num>
  <w:num w:numId="32">
    <w:abstractNumId w:val="39"/>
  </w:num>
  <w:num w:numId="33">
    <w:abstractNumId w:val="13"/>
  </w:num>
  <w:num w:numId="34">
    <w:abstractNumId w:val="26"/>
  </w:num>
  <w:num w:numId="35">
    <w:abstractNumId w:val="5"/>
  </w:num>
  <w:num w:numId="36">
    <w:abstractNumId w:val="49"/>
  </w:num>
  <w:num w:numId="37">
    <w:abstractNumId w:val="42"/>
  </w:num>
  <w:num w:numId="38">
    <w:abstractNumId w:val="45"/>
  </w:num>
  <w:num w:numId="39">
    <w:abstractNumId w:val="15"/>
  </w:num>
  <w:num w:numId="40">
    <w:abstractNumId w:val="38"/>
  </w:num>
  <w:num w:numId="41">
    <w:abstractNumId w:val="33"/>
  </w:num>
  <w:num w:numId="42">
    <w:abstractNumId w:val="48"/>
  </w:num>
  <w:num w:numId="43">
    <w:abstractNumId w:val="18"/>
  </w:num>
  <w:num w:numId="44">
    <w:abstractNumId w:val="10"/>
  </w:num>
  <w:num w:numId="45">
    <w:abstractNumId w:val="20"/>
  </w:num>
  <w:num w:numId="46">
    <w:abstractNumId w:val="17"/>
  </w:num>
  <w:num w:numId="47">
    <w:abstractNumId w:val="46"/>
  </w:num>
  <w:num w:numId="48">
    <w:abstractNumId w:val="11"/>
  </w:num>
  <w:num w:numId="49">
    <w:abstractNumId w:val="30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97762"/>
    <w:rsid w:val="000E3DD3"/>
    <w:rsid w:val="00100DAE"/>
    <w:rsid w:val="00111992"/>
    <w:rsid w:val="001E2D18"/>
    <w:rsid w:val="002500D4"/>
    <w:rsid w:val="002E0054"/>
    <w:rsid w:val="0030391A"/>
    <w:rsid w:val="00373C04"/>
    <w:rsid w:val="003B3B09"/>
    <w:rsid w:val="00586292"/>
    <w:rsid w:val="00740AEC"/>
    <w:rsid w:val="007F6722"/>
    <w:rsid w:val="008B2283"/>
    <w:rsid w:val="008F720B"/>
    <w:rsid w:val="00962712"/>
    <w:rsid w:val="00A52770"/>
    <w:rsid w:val="00A65581"/>
    <w:rsid w:val="00A81ACB"/>
    <w:rsid w:val="00B31419"/>
    <w:rsid w:val="00B45445"/>
    <w:rsid w:val="00B60C59"/>
    <w:rsid w:val="00BC6CD1"/>
    <w:rsid w:val="00C61D61"/>
    <w:rsid w:val="00C90E85"/>
    <w:rsid w:val="00D04209"/>
    <w:rsid w:val="00DD6D39"/>
    <w:rsid w:val="00E2282E"/>
    <w:rsid w:val="00E54B13"/>
    <w:rsid w:val="00E71FDD"/>
    <w:rsid w:val="00EB6A89"/>
    <w:rsid w:val="00F0578F"/>
    <w:rsid w:val="00FB57ED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paragraph" w:customStyle="1" w:styleId="paragraph">
    <w:name w:val="paragraph"/>
    <w:basedOn w:val="Normal"/>
    <w:rsid w:val="009627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DefaultParagraphFont"/>
    <w:rsid w:val="00962712"/>
  </w:style>
  <w:style w:type="character" w:customStyle="1" w:styleId="eop">
    <w:name w:val="eop"/>
    <w:basedOn w:val="DefaultParagraphFont"/>
    <w:rsid w:val="00962712"/>
  </w:style>
  <w:style w:type="character" w:customStyle="1" w:styleId="contextualspellingandgrammarerror">
    <w:name w:val="contextualspellingandgrammarerror"/>
    <w:basedOn w:val="DefaultParagraphFont"/>
    <w:rsid w:val="0010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0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1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Johanne Poitras-Brien</cp:lastModifiedBy>
  <cp:revision>17</cp:revision>
  <dcterms:created xsi:type="dcterms:W3CDTF">2020-04-14T21:12:00Z</dcterms:created>
  <dcterms:modified xsi:type="dcterms:W3CDTF">2020-04-23T15:43:00Z</dcterms:modified>
</cp:coreProperties>
</file>