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5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523761" w:rsidRPr="009567DF" w14:paraId="59630948" w14:textId="77777777" w:rsidTr="00523761">
        <w:tc>
          <w:tcPr>
            <w:tcW w:w="2088" w:type="dxa"/>
          </w:tcPr>
          <w:p w14:paraId="2FA660FB" w14:textId="77777777" w:rsidR="00523761" w:rsidRPr="00B10BE2" w:rsidRDefault="00523761" w:rsidP="00523761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1CE35C92" w14:textId="77777777" w:rsidR="00523761" w:rsidRPr="00144C73" w:rsidRDefault="00523761" w:rsidP="00B944AE">
            <w:pPr>
              <w:rPr>
                <w:rFonts w:ascii="Comic Sans MS" w:hAnsi="Comic Sans MS"/>
              </w:rPr>
            </w:pPr>
            <w:r w:rsidRPr="00144C73">
              <w:rPr>
                <w:rFonts w:ascii="Comic Sans MS" w:hAnsi="Comic Sans MS"/>
              </w:rPr>
              <w:t>Science</w:t>
            </w:r>
          </w:p>
        </w:tc>
      </w:tr>
      <w:tr w:rsidR="00523761" w:rsidRPr="009567DF" w14:paraId="295F44B6" w14:textId="77777777" w:rsidTr="00523761">
        <w:tc>
          <w:tcPr>
            <w:tcW w:w="2088" w:type="dxa"/>
          </w:tcPr>
          <w:p w14:paraId="4767EA7E" w14:textId="77777777" w:rsidR="00523761" w:rsidRPr="00B10BE2" w:rsidRDefault="00523761" w:rsidP="0052376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789BCDB8" w14:textId="77777777" w:rsidR="00021D60" w:rsidRDefault="00B66F49" w:rsidP="000D7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Describing Hockey Equipment using our Senses</w:t>
            </w:r>
          </w:p>
          <w:p w14:paraId="0C3005E8" w14:textId="77777777" w:rsidR="009F1A7E" w:rsidRPr="009F1A7E" w:rsidRDefault="009F1A7E" w:rsidP="009F1A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>*</w:t>
            </w:r>
            <w:r w:rsidRPr="000D7907">
              <w:rPr>
                <w:rFonts w:ascii="Comic Sans MS" w:hAnsi="Comic Sans MS"/>
                <w:sz w:val="20"/>
                <w:szCs w:val="20"/>
              </w:rPr>
              <w:t>*This lesson is</w:t>
            </w:r>
            <w:r>
              <w:rPr>
                <w:rFonts w:ascii="Comic Sans MS" w:hAnsi="Comic Sans MS"/>
                <w:sz w:val="20"/>
                <w:szCs w:val="20"/>
              </w:rPr>
              <w:t xml:space="preserve"> meant to be used after each sense has been explored individually and descriptive sense lists have been compiled**</w:t>
            </w:r>
          </w:p>
        </w:tc>
      </w:tr>
      <w:tr w:rsidR="00523761" w:rsidRPr="005630EE" w14:paraId="73AE4C70" w14:textId="77777777" w:rsidTr="00523761">
        <w:tc>
          <w:tcPr>
            <w:tcW w:w="2088" w:type="dxa"/>
          </w:tcPr>
          <w:p w14:paraId="46DBD322" w14:textId="77777777" w:rsidR="00523761" w:rsidRPr="00B10BE2" w:rsidRDefault="00523761" w:rsidP="0052376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7A3F9118" w14:textId="77777777" w:rsidR="00523761" w:rsidRPr="00144C73" w:rsidRDefault="00CF5A88" w:rsidP="005237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523761" w:rsidRPr="005630EE" w14:paraId="6C37EE80" w14:textId="77777777" w:rsidTr="00523761">
        <w:tc>
          <w:tcPr>
            <w:tcW w:w="2088" w:type="dxa"/>
          </w:tcPr>
          <w:p w14:paraId="00B7554F" w14:textId="77777777" w:rsidR="00523761" w:rsidRPr="00B10BE2" w:rsidRDefault="00523761" w:rsidP="0052376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14506B7A" w14:textId="77777777" w:rsidR="00523761" w:rsidRPr="00B66F49" w:rsidRDefault="00523761" w:rsidP="00B66F49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B66F49">
              <w:rPr>
                <w:rFonts w:ascii="Comic Sans MS" w:hAnsi="Comic Sans MS"/>
              </w:rPr>
              <w:t xml:space="preserve">To explore, investigate and describe various pieces of hockey equipment using the senses. </w:t>
            </w:r>
          </w:p>
        </w:tc>
      </w:tr>
      <w:tr w:rsidR="00523761" w:rsidRPr="005630EE" w14:paraId="015EFB41" w14:textId="77777777" w:rsidTr="00523761">
        <w:trPr>
          <w:trHeight w:val="773"/>
        </w:trPr>
        <w:tc>
          <w:tcPr>
            <w:tcW w:w="2088" w:type="dxa"/>
          </w:tcPr>
          <w:p w14:paraId="38C59F45" w14:textId="77777777" w:rsidR="00523761" w:rsidRPr="00B10BE2" w:rsidRDefault="00523761" w:rsidP="0052376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107BF88E" w14:textId="77777777" w:rsidR="00523761" w:rsidRPr="00B10BE2" w:rsidRDefault="00523761" w:rsidP="0052376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Connections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7EFB14EE" w14:textId="77777777" w:rsidR="001656BE" w:rsidRPr="001656BE" w:rsidRDefault="001656BE" w:rsidP="00E5005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b/>
                <w:bCs/>
                <w:lang w:val="en-CA"/>
              </w:rPr>
            </w:pPr>
            <w:r w:rsidRPr="001656BE">
              <w:rPr>
                <w:rFonts w:ascii="Comic Sans MS" w:hAnsi="Comic Sans MS" w:cs="Times New Roman"/>
                <w:lang w:val="en-CA"/>
              </w:rPr>
              <w:t>Apply particular senses to identify and describe</w:t>
            </w:r>
            <w:r w:rsidR="00E50053">
              <w:rPr>
                <w:rFonts w:ascii="Comic Sans MS" w:hAnsi="Comic Sans MS" w:cs="Times New Roman"/>
                <w:lang w:val="en-CA"/>
              </w:rPr>
              <w:t xml:space="preserve"> objects or materials provided. </w:t>
            </w:r>
          </w:p>
        </w:tc>
      </w:tr>
      <w:tr w:rsidR="00523761" w:rsidRPr="005630EE" w14:paraId="65BE1FC5" w14:textId="77777777" w:rsidTr="00523761">
        <w:tc>
          <w:tcPr>
            <w:tcW w:w="2088" w:type="dxa"/>
          </w:tcPr>
          <w:p w14:paraId="33D9ABC7" w14:textId="77777777" w:rsidR="00523761" w:rsidRPr="00B10BE2" w:rsidRDefault="00523761" w:rsidP="0052376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409FCFDB" w14:textId="77777777" w:rsidR="00523761" w:rsidRDefault="000D7907" w:rsidP="001656B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Hockey </w:t>
            </w:r>
            <w:r w:rsidR="00523761">
              <w:rPr>
                <w:rFonts w:ascii="Comic Sans MS" w:hAnsi="Comic Sans MS"/>
              </w:rPr>
              <w:t>stick, jersey, skates, helmets, gloves, puck, elbow pads</w:t>
            </w:r>
            <w:r w:rsidR="001656BE">
              <w:rPr>
                <w:rFonts w:ascii="Comic Sans MS" w:hAnsi="Comic Sans MS"/>
              </w:rPr>
              <w:t>, sports drink</w:t>
            </w:r>
            <w:r w:rsidR="001A4249">
              <w:rPr>
                <w:rFonts w:ascii="Comic Sans MS" w:hAnsi="Comic Sans MS"/>
              </w:rPr>
              <w:t>, whistle</w:t>
            </w:r>
            <w:r w:rsidR="007D592B">
              <w:rPr>
                <w:rFonts w:ascii="Comic Sans MS" w:hAnsi="Comic Sans MS"/>
              </w:rPr>
              <w:t>, etc.</w:t>
            </w:r>
          </w:p>
          <w:p w14:paraId="4DF5CC60" w14:textId="77777777" w:rsidR="00B66F49" w:rsidRDefault="009F1A7E" w:rsidP="001656B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Premade </w:t>
            </w:r>
            <w:r w:rsidR="00B66F49">
              <w:rPr>
                <w:rFonts w:ascii="Comic Sans MS" w:hAnsi="Comic Sans MS"/>
              </w:rPr>
              <w:t>booklets (front cover, an</w:t>
            </w:r>
            <w:r w:rsidR="000D7907">
              <w:rPr>
                <w:rFonts w:ascii="Comic Sans MS" w:hAnsi="Comic Sans MS"/>
              </w:rPr>
              <w:t>d 9 sense pages)</w:t>
            </w:r>
            <w:r>
              <w:rPr>
                <w:rFonts w:ascii="Comic Sans MS" w:hAnsi="Comic Sans MS"/>
              </w:rPr>
              <w:t xml:space="preserve">, 1 </w:t>
            </w:r>
            <w:r w:rsidR="007D592B">
              <w:rPr>
                <w:rFonts w:ascii="Comic Sans MS" w:hAnsi="Comic Sans MS"/>
              </w:rPr>
              <w:t xml:space="preserve">booklet </w:t>
            </w:r>
            <w:r>
              <w:rPr>
                <w:rFonts w:ascii="Comic Sans MS" w:hAnsi="Comic Sans MS"/>
              </w:rPr>
              <w:t>per student</w:t>
            </w:r>
            <w:r w:rsidR="000D7907">
              <w:rPr>
                <w:rFonts w:ascii="Comic Sans MS" w:hAnsi="Comic Sans MS"/>
              </w:rPr>
              <w:t xml:space="preserve"> </w:t>
            </w:r>
          </w:p>
          <w:p w14:paraId="69AE6FDD" w14:textId="77777777" w:rsidR="00B66F49" w:rsidRDefault="00B66F49" w:rsidP="00B66F4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Pencils</w:t>
            </w:r>
          </w:p>
          <w:p w14:paraId="64066E30" w14:textId="77777777" w:rsidR="00021D60" w:rsidRPr="00B66F49" w:rsidRDefault="000D7907" w:rsidP="00B66F4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021D60">
              <w:rPr>
                <w:rFonts w:ascii="Comic Sans MS" w:hAnsi="Comic Sans MS"/>
              </w:rPr>
              <w:t xml:space="preserve">lass compiled vocabulary lists of descriptive </w:t>
            </w:r>
            <w:r w:rsidR="00C76059">
              <w:rPr>
                <w:rFonts w:ascii="Comic Sans MS" w:hAnsi="Comic Sans MS"/>
              </w:rPr>
              <w:t>sense words</w:t>
            </w:r>
            <w:r w:rsidR="00021D60">
              <w:rPr>
                <w:rFonts w:ascii="Comic Sans MS" w:hAnsi="Comic Sans MS"/>
              </w:rPr>
              <w:t>.</w:t>
            </w:r>
          </w:p>
        </w:tc>
      </w:tr>
      <w:tr w:rsidR="00523761" w:rsidRPr="005630EE" w14:paraId="4892B776" w14:textId="77777777" w:rsidTr="00523761">
        <w:tc>
          <w:tcPr>
            <w:tcW w:w="2088" w:type="dxa"/>
          </w:tcPr>
          <w:p w14:paraId="49D5BDD4" w14:textId="77777777" w:rsidR="00523761" w:rsidRPr="00B10BE2" w:rsidRDefault="00523761" w:rsidP="0052376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27E0521F" w14:textId="77777777" w:rsidR="00523761" w:rsidRDefault="000D7907" w:rsidP="0052376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</w:t>
            </w:r>
            <w:r w:rsidR="00523761">
              <w:rPr>
                <w:rFonts w:ascii="Comic Sans MS" w:hAnsi="Comic Sans MS"/>
              </w:rPr>
              <w:t xml:space="preserve"> the five senses.</w:t>
            </w:r>
          </w:p>
          <w:p w14:paraId="63BB3C83" w14:textId="77777777" w:rsidR="00523761" w:rsidRDefault="009F1A7E" w:rsidP="0052376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Show class</w:t>
            </w:r>
            <w:r w:rsidR="00523761">
              <w:rPr>
                <w:rFonts w:ascii="Comic Sans MS" w:hAnsi="Comic Sans MS"/>
              </w:rPr>
              <w:t xml:space="preserve"> the hockey equipment. </w:t>
            </w:r>
            <w:r>
              <w:rPr>
                <w:rFonts w:ascii="Comic Sans MS" w:hAnsi="Comic Sans MS"/>
              </w:rPr>
              <w:t>Discuss the name and purpose of each piece.</w:t>
            </w:r>
          </w:p>
          <w:p w14:paraId="210D51D9" w14:textId="77777777" w:rsidR="00523761" w:rsidRDefault="009F1A7E" w:rsidP="00B66F4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Show class</w:t>
            </w:r>
            <w:r w:rsidR="003E4FA4">
              <w:rPr>
                <w:rFonts w:ascii="Comic Sans MS" w:hAnsi="Comic Sans MS"/>
              </w:rPr>
              <w:t xml:space="preserve"> </w:t>
            </w:r>
            <w:r w:rsidR="007D592B" w:rsidRPr="007D592B">
              <w:rPr>
                <w:rFonts w:ascii="Comic Sans MS" w:hAnsi="Comic Sans MS"/>
                <w:b/>
              </w:rPr>
              <w:t>“C</w:t>
            </w:r>
            <w:r w:rsidR="003E4FA4" w:rsidRPr="007D592B">
              <w:rPr>
                <w:rFonts w:ascii="Comic Sans MS" w:hAnsi="Comic Sans MS"/>
                <w:b/>
              </w:rPr>
              <w:t>entre boo</w:t>
            </w:r>
            <w:r w:rsidR="00C76059" w:rsidRPr="007D592B">
              <w:rPr>
                <w:rFonts w:ascii="Comic Sans MS" w:hAnsi="Comic Sans MS"/>
                <w:b/>
              </w:rPr>
              <w:t>klet</w:t>
            </w:r>
            <w:r w:rsidR="007D592B" w:rsidRPr="007D592B">
              <w:rPr>
                <w:rFonts w:ascii="Comic Sans MS" w:hAnsi="Comic Sans MS"/>
                <w:b/>
              </w:rPr>
              <w:t>”</w:t>
            </w:r>
            <w:r w:rsidR="00C76059" w:rsidRPr="007D592B">
              <w:rPr>
                <w:rFonts w:ascii="Comic Sans MS" w:hAnsi="Comic Sans MS"/>
                <w:b/>
              </w:rPr>
              <w:t>.</w:t>
            </w:r>
            <w:r w:rsidR="00C76059">
              <w:rPr>
                <w:rFonts w:ascii="Comic Sans MS" w:hAnsi="Comic Sans MS"/>
              </w:rPr>
              <w:t xml:space="preserve"> Explain that they</w:t>
            </w:r>
            <w:r w:rsidR="00021D60">
              <w:rPr>
                <w:rFonts w:ascii="Comic Sans MS" w:hAnsi="Comic Sans MS"/>
              </w:rPr>
              <w:t xml:space="preserve"> write the name of the equipment</w:t>
            </w:r>
            <w:r w:rsidR="00C76059">
              <w:rPr>
                <w:rFonts w:ascii="Comic Sans MS" w:hAnsi="Comic Sans MS"/>
              </w:rPr>
              <w:t xml:space="preserve"> at the top and then </w:t>
            </w:r>
            <w:r w:rsidR="00021D60">
              <w:rPr>
                <w:rFonts w:ascii="Comic Sans MS" w:hAnsi="Comic Sans MS"/>
              </w:rPr>
              <w:t xml:space="preserve">use each of their senses </w:t>
            </w:r>
            <w:r w:rsidR="00C76059">
              <w:rPr>
                <w:rFonts w:ascii="Comic Sans MS" w:hAnsi="Comic Sans MS"/>
              </w:rPr>
              <w:t xml:space="preserve">to </w:t>
            </w:r>
            <w:r w:rsidR="00021D60">
              <w:rPr>
                <w:rFonts w:ascii="Comic Sans MS" w:hAnsi="Comic Sans MS"/>
              </w:rPr>
              <w:t>describe</w:t>
            </w:r>
            <w:r w:rsidR="00C76059">
              <w:rPr>
                <w:rFonts w:ascii="Comic Sans MS" w:hAnsi="Comic Sans MS"/>
              </w:rPr>
              <w:t xml:space="preserve"> the item</w:t>
            </w:r>
            <w:r>
              <w:rPr>
                <w:rFonts w:ascii="Comic Sans MS" w:hAnsi="Comic Sans MS"/>
              </w:rPr>
              <w:t xml:space="preserve"> in writing</w:t>
            </w:r>
            <w:r w:rsidR="00021D60">
              <w:rPr>
                <w:rFonts w:ascii="Comic Sans MS" w:hAnsi="Comic Sans MS"/>
              </w:rPr>
              <w:t>.</w:t>
            </w:r>
            <w:r w:rsidR="000D7907">
              <w:rPr>
                <w:rFonts w:ascii="Comic Sans MS" w:hAnsi="Comic Sans MS"/>
              </w:rPr>
              <w:t xml:space="preserve"> Remind students to</w:t>
            </w:r>
            <w:r w:rsidR="00C76059">
              <w:rPr>
                <w:rFonts w:ascii="Comic Sans MS" w:hAnsi="Comic Sans MS"/>
              </w:rPr>
              <w:t xml:space="preserve"> refer to the posted descriptive sense w</w:t>
            </w:r>
            <w:r w:rsidR="000D7907">
              <w:rPr>
                <w:rFonts w:ascii="Comic Sans MS" w:hAnsi="Comic Sans MS"/>
              </w:rPr>
              <w:t>ords as they work</w:t>
            </w:r>
            <w:r>
              <w:rPr>
                <w:rFonts w:ascii="Comic Sans MS" w:hAnsi="Comic Sans MS"/>
              </w:rPr>
              <w:t>.</w:t>
            </w:r>
          </w:p>
          <w:p w14:paraId="1709A6A9" w14:textId="77777777" w:rsidR="00C76059" w:rsidRDefault="009F1A7E" w:rsidP="00B66F4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Model </w:t>
            </w:r>
            <w:r w:rsidR="00C76059">
              <w:rPr>
                <w:rFonts w:ascii="Comic Sans MS" w:hAnsi="Comic Sans MS"/>
              </w:rPr>
              <w:t xml:space="preserve">how to complete </w:t>
            </w:r>
            <w:r>
              <w:rPr>
                <w:rFonts w:ascii="Comic Sans MS" w:hAnsi="Comic Sans MS"/>
              </w:rPr>
              <w:t xml:space="preserve">sense </w:t>
            </w:r>
            <w:r w:rsidR="00C76059">
              <w:rPr>
                <w:rFonts w:ascii="Comic Sans MS" w:hAnsi="Comic Sans MS"/>
              </w:rPr>
              <w:t>page using a non-hockey item.</w:t>
            </w:r>
          </w:p>
          <w:p w14:paraId="684B570B" w14:textId="77777777" w:rsidR="00C97ACD" w:rsidRDefault="00C97ACD" w:rsidP="00B66F4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safet</w:t>
            </w:r>
            <w:r w:rsidR="00363505">
              <w:rPr>
                <w:rFonts w:ascii="Comic Sans MS" w:hAnsi="Comic Sans MS"/>
              </w:rPr>
              <w:t>y rules for exploring items.</w:t>
            </w:r>
          </w:p>
          <w:p w14:paraId="2D571CEF" w14:textId="77777777" w:rsidR="00C76059" w:rsidRDefault="00C76059" w:rsidP="00C7605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each of the nine pieces of hockey equipme</w:t>
            </w:r>
            <w:r w:rsidR="009F1A7E">
              <w:rPr>
                <w:rFonts w:ascii="Comic Sans MS" w:hAnsi="Comic Sans MS"/>
              </w:rPr>
              <w:t xml:space="preserve">nt in various locations </w:t>
            </w:r>
            <w:r w:rsidR="007D592B">
              <w:rPr>
                <w:rFonts w:ascii="Comic Sans MS" w:hAnsi="Comic Sans MS"/>
              </w:rPr>
              <w:t xml:space="preserve">– </w:t>
            </w:r>
            <w:r w:rsidR="007D592B" w:rsidRPr="007D592B">
              <w:rPr>
                <w:rFonts w:ascii="Comic Sans MS" w:hAnsi="Comic Sans MS"/>
                <w:b/>
              </w:rPr>
              <w:t>“</w:t>
            </w:r>
            <w:proofErr w:type="spellStart"/>
            <w:r w:rsidR="007D592B" w:rsidRPr="007D592B">
              <w:rPr>
                <w:rFonts w:ascii="Comic Sans MS" w:hAnsi="Comic Sans MS"/>
                <w:b/>
              </w:rPr>
              <w:t>Centres</w:t>
            </w:r>
            <w:proofErr w:type="spellEnd"/>
            <w:r w:rsidR="007D592B" w:rsidRPr="007D592B">
              <w:rPr>
                <w:rFonts w:ascii="Comic Sans MS" w:hAnsi="Comic Sans MS"/>
                <w:b/>
              </w:rPr>
              <w:t>”</w:t>
            </w:r>
            <w:r w:rsidR="007D592B">
              <w:rPr>
                <w:rFonts w:ascii="Comic Sans MS" w:hAnsi="Comic Sans MS"/>
              </w:rPr>
              <w:t xml:space="preserve"> - </w:t>
            </w:r>
            <w:r>
              <w:rPr>
                <w:rFonts w:ascii="Comic Sans MS" w:hAnsi="Comic Sans MS"/>
              </w:rPr>
              <w:t>around the room.</w:t>
            </w:r>
          </w:p>
          <w:p w14:paraId="01FDD1CC" w14:textId="77777777" w:rsidR="00E50053" w:rsidRPr="000D7907" w:rsidRDefault="00C76059" w:rsidP="000D790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Divide</w:t>
            </w:r>
            <w:r w:rsidR="00E50053">
              <w:rPr>
                <w:rFonts w:ascii="Comic Sans MS" w:hAnsi="Comic Sans MS"/>
              </w:rPr>
              <w:t xml:space="preserve"> </w:t>
            </w:r>
            <w:r w:rsidR="009F1A7E">
              <w:rPr>
                <w:rFonts w:ascii="Comic Sans MS" w:hAnsi="Comic Sans MS"/>
              </w:rPr>
              <w:t>class</w:t>
            </w:r>
            <w:r w:rsidR="00E50053">
              <w:rPr>
                <w:rFonts w:ascii="Comic Sans MS" w:hAnsi="Comic Sans MS"/>
              </w:rPr>
              <w:t xml:space="preserve"> into</w:t>
            </w:r>
            <w:r w:rsidR="009F1A7E">
              <w:rPr>
                <w:rFonts w:ascii="Comic Sans MS" w:hAnsi="Comic Sans MS"/>
              </w:rPr>
              <w:t xml:space="preserve"> 9 groups and r</w:t>
            </w:r>
            <w:r w:rsidR="00E50053" w:rsidRPr="000D7907">
              <w:rPr>
                <w:rFonts w:ascii="Comic Sans MS" w:hAnsi="Comic Sans MS"/>
              </w:rPr>
              <w:t xml:space="preserve">otate </w:t>
            </w:r>
            <w:r w:rsidR="009F1A7E">
              <w:rPr>
                <w:rFonts w:ascii="Comic Sans MS" w:hAnsi="Comic Sans MS"/>
              </w:rPr>
              <w:t>them</w:t>
            </w:r>
            <w:r w:rsidR="000D7907">
              <w:rPr>
                <w:rFonts w:ascii="Comic Sans MS" w:hAnsi="Comic Sans MS"/>
              </w:rPr>
              <w:t xml:space="preserve"> through </w:t>
            </w:r>
            <w:r w:rsidR="00E50053" w:rsidRPr="000D7907">
              <w:rPr>
                <w:rFonts w:ascii="Comic Sans MS" w:hAnsi="Comic Sans MS"/>
              </w:rPr>
              <w:t xml:space="preserve">the </w:t>
            </w:r>
            <w:proofErr w:type="spellStart"/>
            <w:r w:rsidR="007D592B" w:rsidRPr="007D592B">
              <w:rPr>
                <w:rFonts w:ascii="Comic Sans MS" w:hAnsi="Comic Sans MS"/>
                <w:b/>
              </w:rPr>
              <w:t>centres</w:t>
            </w:r>
            <w:proofErr w:type="spellEnd"/>
            <w:r w:rsidR="00E50053" w:rsidRPr="000D7907">
              <w:rPr>
                <w:rFonts w:ascii="Comic Sans MS" w:hAnsi="Comic Sans MS"/>
              </w:rPr>
              <w:t xml:space="preserve"> </w:t>
            </w:r>
            <w:r w:rsidR="009F1A7E">
              <w:rPr>
                <w:rFonts w:ascii="Comic Sans MS" w:hAnsi="Comic Sans MS"/>
              </w:rPr>
              <w:t>until each page of booklet is complete.</w:t>
            </w:r>
          </w:p>
          <w:p w14:paraId="016631D7" w14:textId="77777777" w:rsidR="00E50053" w:rsidRPr="001656BE" w:rsidRDefault="00E50053" w:rsidP="00E50053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students share their booklets with a partner.</w:t>
            </w:r>
          </w:p>
        </w:tc>
      </w:tr>
      <w:tr w:rsidR="00523761" w:rsidRPr="005630EE" w14:paraId="0469CB19" w14:textId="77777777" w:rsidTr="00523761">
        <w:trPr>
          <w:trHeight w:val="70"/>
        </w:trPr>
        <w:tc>
          <w:tcPr>
            <w:tcW w:w="2088" w:type="dxa"/>
          </w:tcPr>
          <w:p w14:paraId="3F94F6BD" w14:textId="77777777" w:rsidR="00523761" w:rsidRPr="00B10BE2" w:rsidRDefault="00523761" w:rsidP="0052376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50CA8554" w14:textId="77777777" w:rsidR="00523761" w:rsidRPr="00234DB6" w:rsidRDefault="00E50053" w:rsidP="003E4FA4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each item into a mystery bag. Have students use their senses to figure o</w:t>
            </w:r>
            <w:r w:rsidR="009F1A7E">
              <w:rPr>
                <w:rFonts w:ascii="Comic Sans MS" w:hAnsi="Comic Sans MS"/>
              </w:rPr>
              <w:t>ut what</w:t>
            </w:r>
            <w:r>
              <w:rPr>
                <w:rFonts w:ascii="Comic Sans MS" w:hAnsi="Comic Sans MS"/>
              </w:rPr>
              <w:t xml:space="preserve"> is in each bag. *Ensure that </w:t>
            </w:r>
            <w:r w:rsidR="009F1A7E">
              <w:rPr>
                <w:rFonts w:ascii="Comic Sans MS" w:hAnsi="Comic Sans MS"/>
              </w:rPr>
              <w:t>safety-</w:t>
            </w:r>
            <w:r>
              <w:rPr>
                <w:rFonts w:ascii="Comic Sans MS" w:hAnsi="Comic Sans MS"/>
              </w:rPr>
              <w:t xml:space="preserve">blades are on the skates.* </w:t>
            </w:r>
          </w:p>
        </w:tc>
      </w:tr>
      <w:tr w:rsidR="00523761" w:rsidRPr="005630EE" w14:paraId="060424F7" w14:textId="77777777" w:rsidTr="00523761">
        <w:tc>
          <w:tcPr>
            <w:tcW w:w="2088" w:type="dxa"/>
          </w:tcPr>
          <w:p w14:paraId="69A140EA" w14:textId="77777777" w:rsidR="00523761" w:rsidRPr="00B10BE2" w:rsidRDefault="00523761" w:rsidP="0052376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6A44521B" w14:textId="77777777" w:rsidR="00523761" w:rsidRDefault="00C97ACD" w:rsidP="003E4FA4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Are students able to </w:t>
            </w:r>
            <w:r w:rsidR="009F1A7E">
              <w:rPr>
                <w:rFonts w:ascii="Comic Sans MS" w:hAnsi="Comic Sans MS"/>
              </w:rPr>
              <w:t xml:space="preserve">accurately and adequately </w:t>
            </w:r>
            <w:r>
              <w:rPr>
                <w:rFonts w:ascii="Comic Sans MS" w:hAnsi="Comic Sans MS"/>
              </w:rPr>
              <w:t>describe each piece of hockey equipment using the various senses?</w:t>
            </w:r>
          </w:p>
          <w:p w14:paraId="5A0ED4BC" w14:textId="77777777" w:rsidR="00C97ACD" w:rsidRPr="00375C43" w:rsidRDefault="00C97ACD" w:rsidP="003E4FA4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 students utilizing the sense descriptive word charts?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C57D17" w14:paraId="00116E37" w14:textId="77777777" w:rsidTr="00C57D17">
        <w:trPr>
          <w:trHeight w:val="11518"/>
        </w:trPr>
        <w:tc>
          <w:tcPr>
            <w:tcW w:w="10008" w:type="dxa"/>
            <w:vAlign w:val="bottom"/>
          </w:tcPr>
          <w:p w14:paraId="680AC416" w14:textId="05E16D12" w:rsidR="00C57D17" w:rsidRPr="00C57D17" w:rsidRDefault="0062622F" w:rsidP="00CC690A">
            <w:pPr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28"/>
                <w:u w:val="single"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110322" wp14:editId="48948C9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-6823710</wp:posOffset>
                      </wp:positionV>
                      <wp:extent cx="5979160" cy="6903085"/>
                      <wp:effectExtent l="1270" t="0" r="1270" b="3810"/>
                      <wp:wrapNone/>
                      <wp:docPr id="1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9160" cy="6903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56B974" w14:textId="77777777" w:rsidR="00C57D17" w:rsidRPr="00C57D17" w:rsidRDefault="00C57D17" w:rsidP="00C57D1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C57D17"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</w:rPr>
                                    <w:t>Describing Hockey Equipment Using My Senses</w:t>
                                  </w:r>
                                </w:p>
                                <w:p w14:paraId="26158729" w14:textId="77777777" w:rsidR="00C57D17" w:rsidRDefault="00C57D17" w:rsidP="00C57D1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14:paraId="22EEF8A7" w14:textId="77777777" w:rsidR="00C57D17" w:rsidRDefault="00C57D17" w:rsidP="00C57D1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14:paraId="44C5E074" w14:textId="77777777" w:rsidR="00C57D17" w:rsidRDefault="00C57D17" w:rsidP="00C57D1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14:paraId="7640AE69" w14:textId="77777777" w:rsidR="00C57D17" w:rsidRDefault="00C57D17" w:rsidP="00C57D1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14:paraId="2A6FDE0B" w14:textId="77777777" w:rsidR="00C57D17" w:rsidRPr="00C57D17" w:rsidRDefault="00C57D17" w:rsidP="00C57D1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C57D17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by</w:t>
                                  </w:r>
                                  <w:proofErr w:type="gramEnd"/>
                                </w:p>
                                <w:p w14:paraId="20A6150E" w14:textId="77777777" w:rsidR="00C57D17" w:rsidRDefault="00C57D17" w:rsidP="00C57D1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14:paraId="1E827163" w14:textId="77777777" w:rsidR="00C57D17" w:rsidRDefault="00C57D17" w:rsidP="00C57D1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14:paraId="0D449864" w14:textId="77777777" w:rsidR="00C57D17" w:rsidRPr="00C57D17" w:rsidRDefault="00C57D17" w:rsidP="00C57D1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C57D1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C57D1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C57D1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C57D1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C57D1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C57D1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9" o:spid="_x0000_s1026" type="#_x0000_t202" style="position:absolute;margin-left:13.9pt;margin-top:-537.3pt;width:470.8pt;height:54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" stroked="f">
                      <v:textbox>
                        <w:txbxContent>
                          <w:p w14:paraId="7C56B974" w14:textId="77777777" w:rsidR="00C57D17" w:rsidRPr="00C57D17" w:rsidRDefault="00C57D17" w:rsidP="00C57D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C57D1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Describing Hockey Equipment Using My Senses</w:t>
                            </w:r>
                          </w:p>
                          <w:p w14:paraId="26158729" w14:textId="77777777" w:rsidR="00C57D17" w:rsidRDefault="00C57D17" w:rsidP="00C57D1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2EEF8A7" w14:textId="77777777" w:rsidR="00C57D17" w:rsidRDefault="00C57D17" w:rsidP="00C57D1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4C5E074" w14:textId="77777777" w:rsidR="00C57D17" w:rsidRDefault="00C57D17" w:rsidP="00C57D1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640AE69" w14:textId="77777777" w:rsidR="00C57D17" w:rsidRDefault="00C57D17" w:rsidP="00C57D1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A6FDE0B" w14:textId="77777777" w:rsidR="00C57D17" w:rsidRPr="00C57D17" w:rsidRDefault="00C57D17" w:rsidP="00C57D1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57D1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by</w:t>
                            </w:r>
                            <w:proofErr w:type="gramEnd"/>
                          </w:p>
                          <w:p w14:paraId="20A6150E" w14:textId="77777777" w:rsidR="00C57D17" w:rsidRDefault="00C57D17" w:rsidP="00C57D1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E827163" w14:textId="77777777" w:rsidR="00C57D17" w:rsidRDefault="00C57D17" w:rsidP="00C57D1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D449864" w14:textId="77777777" w:rsidR="00C57D17" w:rsidRPr="00C57D17" w:rsidRDefault="00C57D17" w:rsidP="00C57D1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57D17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C57D17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C57D17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C57D17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C57D17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C57D17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7BDEEE0" w14:textId="77777777" w:rsidR="00C57D17" w:rsidRDefault="00C57D17" w:rsidP="001A4249">
      <w:pPr>
        <w:jc w:val="center"/>
        <w:rPr>
          <w:b/>
          <w:sz w:val="28"/>
        </w:rPr>
      </w:pPr>
    </w:p>
    <w:tbl>
      <w:tblPr>
        <w:tblStyle w:val="TableGrid"/>
        <w:tblpPr w:leftFromText="180" w:rightFromText="180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406"/>
        <w:gridCol w:w="7602"/>
      </w:tblGrid>
      <w:tr w:rsidR="00B66F49" w14:paraId="6C56A98C" w14:textId="77777777" w:rsidTr="00B66F49">
        <w:trPr>
          <w:trHeight w:val="1878"/>
        </w:trPr>
        <w:tc>
          <w:tcPr>
            <w:tcW w:w="10008" w:type="dxa"/>
            <w:gridSpan w:val="2"/>
            <w:vAlign w:val="bottom"/>
          </w:tcPr>
          <w:p w14:paraId="0C81D861" w14:textId="77777777" w:rsidR="00B66F49" w:rsidRPr="00C57D17" w:rsidRDefault="00B66F49" w:rsidP="00B66F49">
            <w:pPr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</w:rPr>
              <w:lastRenderedPageBreak/>
              <w:t>Equipment:</w:t>
            </w:r>
          </w:p>
        </w:tc>
      </w:tr>
      <w:tr w:rsidR="00B66F49" w14:paraId="4C7AECD5" w14:textId="77777777" w:rsidTr="00B66F49">
        <w:trPr>
          <w:trHeight w:val="1878"/>
        </w:trPr>
        <w:tc>
          <w:tcPr>
            <w:tcW w:w="2406" w:type="dxa"/>
            <w:vAlign w:val="center"/>
          </w:tcPr>
          <w:p w14:paraId="53B3556C" w14:textId="77777777" w:rsidR="00B66F49" w:rsidRDefault="00B66F49" w:rsidP="00B66F49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en-US"/>
              </w:rPr>
              <w:drawing>
                <wp:inline distT="0" distB="0" distL="0" distR="0" wp14:anchorId="4EB20A77" wp14:editId="1F484C47">
                  <wp:extent cx="1369060" cy="723900"/>
                  <wp:effectExtent l="19050" t="0" r="2540" b="0"/>
                  <wp:docPr id="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06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2" w:type="dxa"/>
          </w:tcPr>
          <w:p w14:paraId="21E0E9ED" w14:textId="77777777" w:rsidR="00B66F49" w:rsidRDefault="00B66F49" w:rsidP="00B66F49">
            <w:pPr>
              <w:rPr>
                <w:sz w:val="28"/>
              </w:rPr>
            </w:pPr>
          </w:p>
        </w:tc>
      </w:tr>
      <w:tr w:rsidR="00B66F49" w14:paraId="4DBF5E79" w14:textId="77777777" w:rsidTr="00B66F49">
        <w:trPr>
          <w:trHeight w:val="1878"/>
        </w:trPr>
        <w:tc>
          <w:tcPr>
            <w:tcW w:w="2406" w:type="dxa"/>
            <w:vAlign w:val="center"/>
          </w:tcPr>
          <w:p w14:paraId="22DC8903" w14:textId="77777777" w:rsidR="00B66F49" w:rsidRDefault="00B66F49" w:rsidP="00B66F49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en-US"/>
              </w:rPr>
              <w:drawing>
                <wp:inline distT="0" distB="0" distL="0" distR="0" wp14:anchorId="33A2F97D" wp14:editId="0E4A0502">
                  <wp:extent cx="1257300" cy="762000"/>
                  <wp:effectExtent l="19050" t="0" r="0" b="0"/>
                  <wp:docPr id="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2" w:type="dxa"/>
          </w:tcPr>
          <w:p w14:paraId="01810592" w14:textId="77777777" w:rsidR="00B66F49" w:rsidRDefault="00B66F49" w:rsidP="00B66F49">
            <w:pPr>
              <w:rPr>
                <w:sz w:val="28"/>
              </w:rPr>
            </w:pPr>
          </w:p>
        </w:tc>
      </w:tr>
      <w:tr w:rsidR="00B66F49" w14:paraId="09B7B056" w14:textId="77777777" w:rsidTr="00B66F49">
        <w:trPr>
          <w:trHeight w:val="1878"/>
        </w:trPr>
        <w:tc>
          <w:tcPr>
            <w:tcW w:w="2406" w:type="dxa"/>
            <w:vAlign w:val="center"/>
          </w:tcPr>
          <w:p w14:paraId="419816C8" w14:textId="77777777" w:rsidR="00B66F49" w:rsidRDefault="00B66F49" w:rsidP="00B66F49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en-US"/>
              </w:rPr>
              <w:drawing>
                <wp:inline distT="0" distB="0" distL="0" distR="0" wp14:anchorId="48AED3F9" wp14:editId="7606E4C6">
                  <wp:extent cx="516890" cy="855980"/>
                  <wp:effectExtent l="19050" t="0" r="0" b="0"/>
                  <wp:docPr id="27" name="Picture 4" descr="C:\Users\Lynn\AppData\Local\Microsoft\Windows\Temporary Internet Files\Content.IE5\PDJJ47M0\MC90021147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ynn\AppData\Local\Microsoft\Windows\Temporary Internet Files\Content.IE5\PDJJ47M0\MC90021147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3889" t="9637" r="44696" b="48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85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2" w:type="dxa"/>
          </w:tcPr>
          <w:p w14:paraId="02AEDF43" w14:textId="77777777" w:rsidR="00B66F49" w:rsidRDefault="00B66F49" w:rsidP="00B66F49">
            <w:pPr>
              <w:rPr>
                <w:sz w:val="28"/>
              </w:rPr>
            </w:pPr>
          </w:p>
        </w:tc>
      </w:tr>
      <w:tr w:rsidR="00B66F49" w14:paraId="7B87775B" w14:textId="77777777" w:rsidTr="00B66F49">
        <w:trPr>
          <w:trHeight w:val="1878"/>
        </w:trPr>
        <w:tc>
          <w:tcPr>
            <w:tcW w:w="2406" w:type="dxa"/>
            <w:vAlign w:val="center"/>
          </w:tcPr>
          <w:p w14:paraId="66F4800D" w14:textId="77777777" w:rsidR="00B66F49" w:rsidRDefault="00B66F49" w:rsidP="00B66F49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en-US"/>
              </w:rPr>
              <w:drawing>
                <wp:inline distT="0" distB="0" distL="0" distR="0" wp14:anchorId="018380A9" wp14:editId="2CEB8945">
                  <wp:extent cx="704850" cy="971550"/>
                  <wp:effectExtent l="19050" t="0" r="0" b="0"/>
                  <wp:docPr id="2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236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2" w:type="dxa"/>
          </w:tcPr>
          <w:p w14:paraId="4CE15505" w14:textId="77777777" w:rsidR="00B66F49" w:rsidRDefault="00B66F49" w:rsidP="00B66F49">
            <w:pPr>
              <w:rPr>
                <w:sz w:val="28"/>
              </w:rPr>
            </w:pPr>
          </w:p>
        </w:tc>
      </w:tr>
      <w:tr w:rsidR="00B66F49" w14:paraId="7F05D7B3" w14:textId="77777777" w:rsidTr="00B66F49">
        <w:trPr>
          <w:trHeight w:val="1895"/>
        </w:trPr>
        <w:tc>
          <w:tcPr>
            <w:tcW w:w="2406" w:type="dxa"/>
            <w:vAlign w:val="center"/>
          </w:tcPr>
          <w:p w14:paraId="16FAD665" w14:textId="77777777" w:rsidR="00B66F49" w:rsidRDefault="00B66F49" w:rsidP="00B66F49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en-US"/>
              </w:rPr>
              <w:drawing>
                <wp:inline distT="0" distB="0" distL="0" distR="0" wp14:anchorId="62FDE68B" wp14:editId="41825CF7">
                  <wp:extent cx="685800" cy="1009650"/>
                  <wp:effectExtent l="19050" t="0" r="0" b="0"/>
                  <wp:docPr id="2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2" w:type="dxa"/>
          </w:tcPr>
          <w:p w14:paraId="2FFFAFBE" w14:textId="77777777" w:rsidR="00B66F49" w:rsidRDefault="00B66F49" w:rsidP="00B66F49">
            <w:pPr>
              <w:rPr>
                <w:sz w:val="28"/>
              </w:rPr>
            </w:pPr>
          </w:p>
        </w:tc>
      </w:tr>
    </w:tbl>
    <w:p w14:paraId="1E30D967" w14:textId="77777777" w:rsidR="009531F5" w:rsidRDefault="009531F5">
      <w:pPr>
        <w:rPr>
          <w:sz w:val="32"/>
          <w:szCs w:val="32"/>
        </w:rPr>
      </w:pPr>
    </w:p>
    <w:sectPr w:rsidR="009531F5" w:rsidSect="000E56AF">
      <w:headerReference w:type="default" r:id="rId13"/>
      <w:footerReference w:type="default" r:id="rId14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83610" w14:textId="77777777" w:rsidR="008F0EB5" w:rsidRDefault="008F0EB5" w:rsidP="00992B71">
      <w:r>
        <w:separator/>
      </w:r>
    </w:p>
  </w:endnote>
  <w:endnote w:type="continuationSeparator" w:id="0">
    <w:p w14:paraId="09F2B68E" w14:textId="77777777" w:rsidR="008F0EB5" w:rsidRDefault="008F0EB5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4EFF5" w14:textId="093F7C0A" w:rsidR="00992B71" w:rsidRDefault="0062622F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314B453" wp14:editId="10E05592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Through wrapText="bothSides">
                <wp:wrapPolygon edited="0">
                  <wp:start x="0" y="0"/>
                  <wp:lineTo x="0" y="20700"/>
                  <wp:lineTo x="17005" y="20700"/>
                  <wp:lineTo x="21564" y="18000"/>
                  <wp:lineTo x="21564" y="900"/>
                  <wp:lineTo x="17005" y="0"/>
                  <wp:lineTo x="0" y="0"/>
                </wp:wrapPolygon>
              </wp:wrapThrough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558A1" w14:textId="77777777" w:rsidR="008F0EB5" w:rsidRDefault="008F0EB5" w:rsidP="00992B71">
      <w:r>
        <w:separator/>
      </w:r>
    </w:p>
  </w:footnote>
  <w:footnote w:type="continuationSeparator" w:id="0">
    <w:p w14:paraId="33333E88" w14:textId="77777777" w:rsidR="008F0EB5" w:rsidRDefault="008F0EB5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3A69C" w14:textId="77777777" w:rsidR="00992B71" w:rsidRDefault="00992B7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3624DB9C" wp14:editId="3F09B940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51BE"/>
    <w:multiLevelType w:val="hybridMultilevel"/>
    <w:tmpl w:val="6D98C8F4"/>
    <w:lvl w:ilvl="0" w:tplc="10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>
    <w:nsid w:val="1D08055F"/>
    <w:multiLevelType w:val="hybridMultilevel"/>
    <w:tmpl w:val="58A078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D4642"/>
    <w:multiLevelType w:val="hybridMultilevel"/>
    <w:tmpl w:val="171847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C3782"/>
    <w:multiLevelType w:val="hybridMultilevel"/>
    <w:tmpl w:val="9F841126"/>
    <w:lvl w:ilvl="0" w:tplc="1009000F">
      <w:start w:val="1"/>
      <w:numFmt w:val="decimal"/>
      <w:lvlText w:val="%1."/>
      <w:lvlJc w:val="left"/>
      <w:pPr>
        <w:ind w:left="759" w:hanging="360"/>
      </w:pPr>
    </w:lvl>
    <w:lvl w:ilvl="1" w:tplc="10090019" w:tentative="1">
      <w:start w:val="1"/>
      <w:numFmt w:val="lowerLetter"/>
      <w:lvlText w:val="%2."/>
      <w:lvlJc w:val="left"/>
      <w:pPr>
        <w:ind w:left="1479" w:hanging="360"/>
      </w:pPr>
    </w:lvl>
    <w:lvl w:ilvl="2" w:tplc="1009001B" w:tentative="1">
      <w:start w:val="1"/>
      <w:numFmt w:val="lowerRoman"/>
      <w:lvlText w:val="%3."/>
      <w:lvlJc w:val="right"/>
      <w:pPr>
        <w:ind w:left="2199" w:hanging="180"/>
      </w:pPr>
    </w:lvl>
    <w:lvl w:ilvl="3" w:tplc="1009000F" w:tentative="1">
      <w:start w:val="1"/>
      <w:numFmt w:val="decimal"/>
      <w:lvlText w:val="%4."/>
      <w:lvlJc w:val="left"/>
      <w:pPr>
        <w:ind w:left="2919" w:hanging="360"/>
      </w:pPr>
    </w:lvl>
    <w:lvl w:ilvl="4" w:tplc="10090019" w:tentative="1">
      <w:start w:val="1"/>
      <w:numFmt w:val="lowerLetter"/>
      <w:lvlText w:val="%5."/>
      <w:lvlJc w:val="left"/>
      <w:pPr>
        <w:ind w:left="3639" w:hanging="360"/>
      </w:pPr>
    </w:lvl>
    <w:lvl w:ilvl="5" w:tplc="1009001B" w:tentative="1">
      <w:start w:val="1"/>
      <w:numFmt w:val="lowerRoman"/>
      <w:lvlText w:val="%6."/>
      <w:lvlJc w:val="right"/>
      <w:pPr>
        <w:ind w:left="4359" w:hanging="180"/>
      </w:pPr>
    </w:lvl>
    <w:lvl w:ilvl="6" w:tplc="1009000F" w:tentative="1">
      <w:start w:val="1"/>
      <w:numFmt w:val="decimal"/>
      <w:lvlText w:val="%7."/>
      <w:lvlJc w:val="left"/>
      <w:pPr>
        <w:ind w:left="5079" w:hanging="360"/>
      </w:pPr>
    </w:lvl>
    <w:lvl w:ilvl="7" w:tplc="10090019" w:tentative="1">
      <w:start w:val="1"/>
      <w:numFmt w:val="lowerLetter"/>
      <w:lvlText w:val="%8."/>
      <w:lvlJc w:val="left"/>
      <w:pPr>
        <w:ind w:left="5799" w:hanging="360"/>
      </w:pPr>
    </w:lvl>
    <w:lvl w:ilvl="8" w:tplc="10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>
    <w:nsid w:val="313E4495"/>
    <w:multiLevelType w:val="hybridMultilevel"/>
    <w:tmpl w:val="84BCC9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33952"/>
    <w:multiLevelType w:val="hybridMultilevel"/>
    <w:tmpl w:val="C1D0E1FE"/>
    <w:lvl w:ilvl="0" w:tplc="82765442"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442EB"/>
    <w:multiLevelType w:val="hybridMultilevel"/>
    <w:tmpl w:val="DF22A8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325560"/>
    <w:multiLevelType w:val="hybridMultilevel"/>
    <w:tmpl w:val="0374EF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828D9"/>
    <w:multiLevelType w:val="hybridMultilevel"/>
    <w:tmpl w:val="9F841126"/>
    <w:lvl w:ilvl="0" w:tplc="1009000F">
      <w:start w:val="1"/>
      <w:numFmt w:val="decimal"/>
      <w:lvlText w:val="%1."/>
      <w:lvlJc w:val="left"/>
      <w:pPr>
        <w:ind w:left="759" w:hanging="360"/>
      </w:pPr>
    </w:lvl>
    <w:lvl w:ilvl="1" w:tplc="10090019" w:tentative="1">
      <w:start w:val="1"/>
      <w:numFmt w:val="lowerLetter"/>
      <w:lvlText w:val="%2."/>
      <w:lvlJc w:val="left"/>
      <w:pPr>
        <w:ind w:left="1479" w:hanging="360"/>
      </w:pPr>
    </w:lvl>
    <w:lvl w:ilvl="2" w:tplc="1009001B" w:tentative="1">
      <w:start w:val="1"/>
      <w:numFmt w:val="lowerRoman"/>
      <w:lvlText w:val="%3."/>
      <w:lvlJc w:val="right"/>
      <w:pPr>
        <w:ind w:left="2199" w:hanging="180"/>
      </w:pPr>
    </w:lvl>
    <w:lvl w:ilvl="3" w:tplc="1009000F" w:tentative="1">
      <w:start w:val="1"/>
      <w:numFmt w:val="decimal"/>
      <w:lvlText w:val="%4."/>
      <w:lvlJc w:val="left"/>
      <w:pPr>
        <w:ind w:left="2919" w:hanging="360"/>
      </w:pPr>
    </w:lvl>
    <w:lvl w:ilvl="4" w:tplc="10090019" w:tentative="1">
      <w:start w:val="1"/>
      <w:numFmt w:val="lowerLetter"/>
      <w:lvlText w:val="%5."/>
      <w:lvlJc w:val="left"/>
      <w:pPr>
        <w:ind w:left="3639" w:hanging="360"/>
      </w:pPr>
    </w:lvl>
    <w:lvl w:ilvl="5" w:tplc="1009001B" w:tentative="1">
      <w:start w:val="1"/>
      <w:numFmt w:val="lowerRoman"/>
      <w:lvlText w:val="%6."/>
      <w:lvlJc w:val="right"/>
      <w:pPr>
        <w:ind w:left="4359" w:hanging="180"/>
      </w:pPr>
    </w:lvl>
    <w:lvl w:ilvl="6" w:tplc="1009000F" w:tentative="1">
      <w:start w:val="1"/>
      <w:numFmt w:val="decimal"/>
      <w:lvlText w:val="%7."/>
      <w:lvlJc w:val="left"/>
      <w:pPr>
        <w:ind w:left="5079" w:hanging="360"/>
      </w:pPr>
    </w:lvl>
    <w:lvl w:ilvl="7" w:tplc="10090019" w:tentative="1">
      <w:start w:val="1"/>
      <w:numFmt w:val="lowerLetter"/>
      <w:lvlText w:val="%8."/>
      <w:lvlJc w:val="left"/>
      <w:pPr>
        <w:ind w:left="5799" w:hanging="360"/>
      </w:pPr>
    </w:lvl>
    <w:lvl w:ilvl="8" w:tplc="10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3">
    <w:nsid w:val="70720F20"/>
    <w:multiLevelType w:val="hybridMultilevel"/>
    <w:tmpl w:val="D3501D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A5496"/>
    <w:multiLevelType w:val="hybridMultilevel"/>
    <w:tmpl w:val="707A54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884390"/>
    <w:multiLevelType w:val="hybridMultilevel"/>
    <w:tmpl w:val="4928DE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15B2F"/>
    <w:multiLevelType w:val="hybridMultilevel"/>
    <w:tmpl w:val="BFD2531E"/>
    <w:lvl w:ilvl="0" w:tplc="10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5"/>
  </w:num>
  <w:num w:numId="5">
    <w:abstractNumId w:val="15"/>
  </w:num>
  <w:num w:numId="6">
    <w:abstractNumId w:val="6"/>
  </w:num>
  <w:num w:numId="7">
    <w:abstractNumId w:val="4"/>
  </w:num>
  <w:num w:numId="8">
    <w:abstractNumId w:val="14"/>
  </w:num>
  <w:num w:numId="9">
    <w:abstractNumId w:val="1"/>
  </w:num>
  <w:num w:numId="10">
    <w:abstractNumId w:val="2"/>
  </w:num>
  <w:num w:numId="11">
    <w:abstractNumId w:val="9"/>
  </w:num>
  <w:num w:numId="12">
    <w:abstractNumId w:val="16"/>
  </w:num>
  <w:num w:numId="13">
    <w:abstractNumId w:val="0"/>
  </w:num>
  <w:num w:numId="14">
    <w:abstractNumId w:val="10"/>
  </w:num>
  <w:num w:numId="15">
    <w:abstractNumId w:val="13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13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ED"/>
    <w:rsid w:val="00021D60"/>
    <w:rsid w:val="00044436"/>
    <w:rsid w:val="00061969"/>
    <w:rsid w:val="000655BD"/>
    <w:rsid w:val="000A6AE3"/>
    <w:rsid w:val="000D7907"/>
    <w:rsid w:val="000E56AF"/>
    <w:rsid w:val="001368C8"/>
    <w:rsid w:val="00144C73"/>
    <w:rsid w:val="001656BE"/>
    <w:rsid w:val="001A4249"/>
    <w:rsid w:val="00234DB6"/>
    <w:rsid w:val="00261611"/>
    <w:rsid w:val="002954A6"/>
    <w:rsid w:val="0029693A"/>
    <w:rsid w:val="002C3D62"/>
    <w:rsid w:val="003407D4"/>
    <w:rsid w:val="00356D1A"/>
    <w:rsid w:val="00363505"/>
    <w:rsid w:val="00375C43"/>
    <w:rsid w:val="00396A8F"/>
    <w:rsid w:val="003C3B52"/>
    <w:rsid w:val="003D54ED"/>
    <w:rsid w:val="003E4FA4"/>
    <w:rsid w:val="00440873"/>
    <w:rsid w:val="004A0C22"/>
    <w:rsid w:val="00507BB9"/>
    <w:rsid w:val="00523761"/>
    <w:rsid w:val="005630EE"/>
    <w:rsid w:val="00590B82"/>
    <w:rsid w:val="00596EDD"/>
    <w:rsid w:val="005B3D0C"/>
    <w:rsid w:val="005F2561"/>
    <w:rsid w:val="00602899"/>
    <w:rsid w:val="0062622F"/>
    <w:rsid w:val="00653C40"/>
    <w:rsid w:val="006C0371"/>
    <w:rsid w:val="006E6046"/>
    <w:rsid w:val="00704F9B"/>
    <w:rsid w:val="007271F8"/>
    <w:rsid w:val="007B13E3"/>
    <w:rsid w:val="007C08C1"/>
    <w:rsid w:val="007C1BCE"/>
    <w:rsid w:val="007C4704"/>
    <w:rsid w:val="007D592B"/>
    <w:rsid w:val="008D62FF"/>
    <w:rsid w:val="008F0EB5"/>
    <w:rsid w:val="00941EC6"/>
    <w:rsid w:val="009531F5"/>
    <w:rsid w:val="00971DCF"/>
    <w:rsid w:val="0097316C"/>
    <w:rsid w:val="00992B71"/>
    <w:rsid w:val="009F1A7E"/>
    <w:rsid w:val="00AB4FB0"/>
    <w:rsid w:val="00B0550A"/>
    <w:rsid w:val="00B63859"/>
    <w:rsid w:val="00B66F49"/>
    <w:rsid w:val="00B7670B"/>
    <w:rsid w:val="00B944AE"/>
    <w:rsid w:val="00C2339D"/>
    <w:rsid w:val="00C56929"/>
    <w:rsid w:val="00C57D17"/>
    <w:rsid w:val="00C76059"/>
    <w:rsid w:val="00C97ACD"/>
    <w:rsid w:val="00CC4212"/>
    <w:rsid w:val="00CF223A"/>
    <w:rsid w:val="00CF5A88"/>
    <w:rsid w:val="00D12EED"/>
    <w:rsid w:val="00E11DB7"/>
    <w:rsid w:val="00E50053"/>
    <w:rsid w:val="00E8189E"/>
    <w:rsid w:val="00F152D9"/>
    <w:rsid w:val="00F87E34"/>
    <w:rsid w:val="00F90477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39"/>
    <o:shapelayout v:ext="edit">
      <o:idmap v:ext="edit" data="2"/>
    </o:shapelayout>
  </w:shapeDefaults>
  <w:decimalSymbol w:val="."/>
  <w:listSeparator w:val=","/>
  <w14:docId w14:val="58D07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pn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Documents\hockey%20canada%20formatted%20lesson%20use%20th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hockey canada formatted lesson use this</Template>
  <TotalTime>0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Pier-Alexandre Poulin</cp:lastModifiedBy>
  <cp:revision>2</cp:revision>
  <cp:lastPrinted>2014-07-02T03:25:00Z</cp:lastPrinted>
  <dcterms:created xsi:type="dcterms:W3CDTF">2014-07-14T21:43:00Z</dcterms:created>
  <dcterms:modified xsi:type="dcterms:W3CDTF">2014-07-14T21:43:00Z</dcterms:modified>
</cp:coreProperties>
</file>