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Spec="center" w:tblpY="22"/>
        <w:tblW w:w="10008" w:type="dxa"/>
        <w:tblLook w:val="00A0" w:firstRow="1" w:lastRow="0" w:firstColumn="1" w:lastColumn="0" w:noHBand="0" w:noVBand="0"/>
      </w:tblPr>
      <w:tblGrid>
        <w:gridCol w:w="2197"/>
        <w:gridCol w:w="7811"/>
      </w:tblGrid>
      <w:tr w:rsidR="00974445" w:rsidRPr="00974445" w14:paraId="0131C201" w14:textId="77777777" w:rsidTr="0044645A">
        <w:tc>
          <w:tcPr>
            <w:tcW w:w="2197" w:type="dxa"/>
          </w:tcPr>
          <w:p w14:paraId="2DB86FEC" w14:textId="026C7F9F" w:rsidR="00974445" w:rsidRPr="00C36D11" w:rsidRDefault="00974445" w:rsidP="00974445">
            <w:pPr>
              <w:rPr>
                <w:rFonts w:ascii="Arial" w:hAnsi="Arial" w:cs="Arial"/>
                <w:bCs/>
                <w:sz w:val="28"/>
                <w:szCs w:val="28"/>
                <w:lang w:val="fr-CA"/>
              </w:rPr>
            </w:pPr>
            <w:r w:rsidRPr="00C36D11">
              <w:rPr>
                <w:rFonts w:ascii="Arial" w:hAnsi="Arial" w:cs="Arial"/>
                <w:bCs/>
                <w:sz w:val="28"/>
                <w:szCs w:val="28"/>
                <w:lang w:val="fr-CA"/>
              </w:rPr>
              <w:t>Matière</w:t>
            </w:r>
            <w:r w:rsidR="00C36D11">
              <w:rPr>
                <w:rFonts w:ascii="Arial" w:hAnsi="Arial" w:cs="Arial"/>
                <w:bCs/>
                <w:sz w:val="28"/>
                <w:szCs w:val="28"/>
                <w:lang w:val="fr-CA"/>
              </w:rPr>
              <w:t xml:space="preserve"> </w:t>
            </w:r>
            <w:r w:rsidRPr="00C36D11">
              <w:rPr>
                <w:rFonts w:ascii="Arial" w:hAnsi="Arial" w:cs="Arial"/>
                <w:bCs/>
                <w:sz w:val="28"/>
                <w:szCs w:val="28"/>
                <w:lang w:val="fr-CA"/>
              </w:rPr>
              <w:t>:</w:t>
            </w:r>
          </w:p>
        </w:tc>
        <w:tc>
          <w:tcPr>
            <w:tcW w:w="7811" w:type="dxa"/>
          </w:tcPr>
          <w:p w14:paraId="17AA7406" w14:textId="77777777" w:rsidR="00974445" w:rsidRPr="00C36D11" w:rsidRDefault="00974445" w:rsidP="00974445">
            <w:pPr>
              <w:rPr>
                <w:rFonts w:ascii="Arial" w:hAnsi="Arial" w:cs="Arial"/>
                <w:sz w:val="28"/>
                <w:szCs w:val="28"/>
                <w:lang w:val="fr-CA"/>
              </w:rPr>
            </w:pPr>
            <w:r w:rsidRPr="00C36D11">
              <w:rPr>
                <w:rFonts w:ascii="Arial" w:hAnsi="Arial" w:cs="Arial"/>
                <w:sz w:val="28"/>
                <w:szCs w:val="28"/>
                <w:lang w:val="fr-CA"/>
              </w:rPr>
              <w:t>Études sociales</w:t>
            </w:r>
          </w:p>
        </w:tc>
      </w:tr>
      <w:tr w:rsidR="00974445" w:rsidRPr="00974445" w14:paraId="29136742" w14:textId="77777777" w:rsidTr="0044645A">
        <w:tc>
          <w:tcPr>
            <w:tcW w:w="2197" w:type="dxa"/>
          </w:tcPr>
          <w:p w14:paraId="6CEC6033" w14:textId="1768B927" w:rsidR="00974445" w:rsidRPr="00C36D11" w:rsidRDefault="00974445" w:rsidP="00974445">
            <w:pPr>
              <w:rPr>
                <w:rFonts w:ascii="Arial" w:hAnsi="Arial" w:cs="Arial"/>
                <w:bCs/>
                <w:sz w:val="28"/>
                <w:szCs w:val="28"/>
                <w:lang w:val="fr-CA"/>
              </w:rPr>
            </w:pPr>
            <w:r w:rsidRPr="00C36D11">
              <w:rPr>
                <w:rFonts w:ascii="Arial" w:hAnsi="Arial" w:cs="Arial"/>
                <w:bCs/>
                <w:sz w:val="28"/>
                <w:szCs w:val="28"/>
                <w:lang w:val="fr-CA"/>
              </w:rPr>
              <w:t>Titre</w:t>
            </w:r>
            <w:r w:rsidR="00C36D11">
              <w:rPr>
                <w:rFonts w:ascii="Arial" w:hAnsi="Arial" w:cs="Arial"/>
                <w:bCs/>
                <w:sz w:val="28"/>
                <w:szCs w:val="28"/>
                <w:lang w:val="fr-CA"/>
              </w:rPr>
              <w:t xml:space="preserve"> </w:t>
            </w:r>
            <w:r w:rsidRPr="00C36D11">
              <w:rPr>
                <w:rFonts w:ascii="Arial" w:hAnsi="Arial" w:cs="Arial"/>
                <w:bCs/>
                <w:sz w:val="28"/>
                <w:szCs w:val="28"/>
                <w:lang w:val="fr-CA"/>
              </w:rPr>
              <w:t>:</w:t>
            </w:r>
          </w:p>
        </w:tc>
        <w:tc>
          <w:tcPr>
            <w:tcW w:w="7811" w:type="dxa"/>
          </w:tcPr>
          <w:p w14:paraId="43337B71" w14:textId="77777777" w:rsidR="00974445" w:rsidRPr="00974445" w:rsidRDefault="00974445" w:rsidP="00974445">
            <w:pPr>
              <w:rPr>
                <w:rFonts w:ascii="Arial" w:hAnsi="Arial" w:cs="Arial"/>
                <w:lang w:val="fr-CA"/>
              </w:rPr>
            </w:pPr>
            <w:r w:rsidRPr="00974445">
              <w:rPr>
                <w:rFonts w:ascii="Arial" w:hAnsi="Arial" w:cs="Arial"/>
                <w:lang w:val="fr-CA"/>
              </w:rPr>
              <w:t>Les gens de ma communauté de hockey</w:t>
            </w:r>
          </w:p>
        </w:tc>
      </w:tr>
      <w:tr w:rsidR="00974445" w:rsidRPr="00974445" w14:paraId="7DF72609" w14:textId="77777777" w:rsidTr="0044645A">
        <w:tc>
          <w:tcPr>
            <w:tcW w:w="2197" w:type="dxa"/>
          </w:tcPr>
          <w:p w14:paraId="686D1435" w14:textId="2793BE1A" w:rsidR="00974445" w:rsidRPr="00C36D11" w:rsidRDefault="00974445" w:rsidP="00974445">
            <w:pPr>
              <w:rPr>
                <w:rFonts w:ascii="Arial" w:hAnsi="Arial" w:cs="Arial"/>
                <w:bCs/>
                <w:sz w:val="28"/>
                <w:szCs w:val="28"/>
                <w:lang w:val="fr-CA"/>
              </w:rPr>
            </w:pPr>
            <w:r w:rsidRPr="00C36D11">
              <w:rPr>
                <w:rFonts w:ascii="Arial" w:hAnsi="Arial" w:cs="Arial"/>
                <w:bCs/>
                <w:sz w:val="28"/>
                <w:szCs w:val="28"/>
                <w:lang w:val="fr-CA"/>
              </w:rPr>
              <w:t>Année</w:t>
            </w:r>
            <w:r w:rsidR="00C36D11">
              <w:rPr>
                <w:rFonts w:ascii="Arial" w:hAnsi="Arial" w:cs="Arial"/>
                <w:bCs/>
                <w:sz w:val="28"/>
                <w:szCs w:val="28"/>
                <w:lang w:val="fr-CA"/>
              </w:rPr>
              <w:t xml:space="preserve"> </w:t>
            </w:r>
            <w:r w:rsidRPr="00C36D11">
              <w:rPr>
                <w:rFonts w:ascii="Arial" w:hAnsi="Arial" w:cs="Arial"/>
                <w:bCs/>
                <w:sz w:val="28"/>
                <w:szCs w:val="28"/>
                <w:lang w:val="fr-CA"/>
              </w:rPr>
              <w:t>:</w:t>
            </w:r>
          </w:p>
        </w:tc>
        <w:tc>
          <w:tcPr>
            <w:tcW w:w="7811" w:type="dxa"/>
          </w:tcPr>
          <w:p w14:paraId="3BAD2F2A" w14:textId="77777777" w:rsidR="00974445" w:rsidRPr="00974445" w:rsidRDefault="00974445" w:rsidP="00974445">
            <w:pPr>
              <w:rPr>
                <w:rFonts w:ascii="Arial" w:hAnsi="Arial" w:cs="Arial"/>
                <w:lang w:val="fr-CA"/>
              </w:rPr>
            </w:pPr>
            <w:r w:rsidRPr="00974445">
              <w:rPr>
                <w:rFonts w:ascii="Arial" w:hAnsi="Arial" w:cs="Arial"/>
                <w:lang w:val="fr-CA"/>
              </w:rPr>
              <w:t>1</w:t>
            </w:r>
            <w:r w:rsidRPr="00974445">
              <w:rPr>
                <w:rFonts w:ascii="Arial" w:hAnsi="Arial" w:cs="Arial"/>
                <w:vertAlign w:val="superscript"/>
                <w:lang w:val="fr-CA"/>
              </w:rPr>
              <w:t>re</w:t>
            </w:r>
            <w:r w:rsidRPr="00974445">
              <w:rPr>
                <w:rFonts w:ascii="Arial" w:hAnsi="Arial" w:cs="Arial"/>
                <w:lang w:val="fr-CA"/>
              </w:rPr>
              <w:t xml:space="preserve"> année</w:t>
            </w:r>
          </w:p>
        </w:tc>
      </w:tr>
      <w:tr w:rsidR="00974445" w:rsidRPr="00974445" w14:paraId="0736D413" w14:textId="77777777" w:rsidTr="0044645A">
        <w:tc>
          <w:tcPr>
            <w:tcW w:w="2197" w:type="dxa"/>
          </w:tcPr>
          <w:p w14:paraId="0D7B27ED" w14:textId="69F0A703" w:rsidR="00974445" w:rsidRPr="00C36D11" w:rsidRDefault="00974445" w:rsidP="00974445">
            <w:pPr>
              <w:rPr>
                <w:rFonts w:ascii="Arial" w:hAnsi="Arial" w:cs="Arial"/>
                <w:bCs/>
                <w:sz w:val="28"/>
                <w:szCs w:val="28"/>
                <w:lang w:val="fr-CA"/>
              </w:rPr>
            </w:pPr>
            <w:r w:rsidRPr="00C36D11">
              <w:rPr>
                <w:rFonts w:ascii="Arial" w:hAnsi="Arial" w:cs="Arial"/>
                <w:bCs/>
                <w:sz w:val="28"/>
                <w:szCs w:val="28"/>
                <w:lang w:val="fr-CA"/>
              </w:rPr>
              <w:t>Objectifs</w:t>
            </w:r>
            <w:r w:rsidR="00C36D11">
              <w:rPr>
                <w:rFonts w:ascii="Arial" w:hAnsi="Arial" w:cs="Arial"/>
                <w:bCs/>
                <w:sz w:val="28"/>
                <w:szCs w:val="28"/>
                <w:lang w:val="fr-CA"/>
              </w:rPr>
              <w:t xml:space="preserve"> </w:t>
            </w:r>
            <w:r w:rsidRPr="00C36D11">
              <w:rPr>
                <w:rFonts w:ascii="Arial" w:hAnsi="Arial" w:cs="Arial"/>
                <w:bCs/>
                <w:sz w:val="28"/>
                <w:szCs w:val="28"/>
                <w:lang w:val="fr-CA"/>
              </w:rPr>
              <w:t>:</w:t>
            </w:r>
          </w:p>
        </w:tc>
        <w:tc>
          <w:tcPr>
            <w:tcW w:w="7811" w:type="dxa"/>
          </w:tcPr>
          <w:p w14:paraId="48B75DED" w14:textId="2AA301C9" w:rsidR="00974445" w:rsidRPr="00974445" w:rsidRDefault="00974445" w:rsidP="00974445">
            <w:pPr>
              <w:pStyle w:val="ListParagraph"/>
              <w:numPr>
                <w:ilvl w:val="3"/>
                <w:numId w:val="33"/>
              </w:numPr>
              <w:rPr>
                <w:rFonts w:ascii="Arial" w:hAnsi="Arial" w:cs="Arial"/>
                <w:lang w:val="fr-CA"/>
              </w:rPr>
            </w:pPr>
            <w:r w:rsidRPr="00974445">
              <w:rPr>
                <w:rFonts w:ascii="Arial" w:hAnsi="Arial" w:cs="Arial"/>
                <w:lang w:val="fr-CA"/>
              </w:rPr>
              <w:t xml:space="preserve">Les élèves examineront comment ils appartiennent à leur communauté et évalueront comment les autres, en tant qu’individus uniques, se rapportent à leur communauté de hockey. </w:t>
            </w:r>
          </w:p>
          <w:p w14:paraId="3D9B3B18" w14:textId="679DB8E4" w:rsidR="00974445" w:rsidRPr="00974445" w:rsidRDefault="00974445" w:rsidP="00974445">
            <w:pPr>
              <w:pStyle w:val="ListParagraph"/>
              <w:numPr>
                <w:ilvl w:val="0"/>
                <w:numId w:val="33"/>
              </w:numPr>
              <w:rPr>
                <w:rFonts w:ascii="Arial" w:hAnsi="Arial" w:cs="Arial"/>
                <w:lang w:val="fr-CA"/>
              </w:rPr>
            </w:pPr>
            <w:r w:rsidRPr="00974445">
              <w:rPr>
                <w:rFonts w:ascii="Arial" w:hAnsi="Arial" w:cs="Arial"/>
                <w:lang w:val="fr-CA"/>
              </w:rPr>
              <w:t xml:space="preserve">Les élèves identifieront les personnes qui font en sorte que le hockey </w:t>
            </w:r>
            <w:r w:rsidR="002D0A77">
              <w:rPr>
                <w:rFonts w:ascii="Arial" w:hAnsi="Arial" w:cs="Arial"/>
                <w:lang w:val="fr-CA"/>
              </w:rPr>
              <w:t>est</w:t>
            </w:r>
            <w:r w:rsidRPr="00974445">
              <w:rPr>
                <w:rFonts w:ascii="Arial" w:hAnsi="Arial" w:cs="Arial"/>
                <w:lang w:val="fr-CA"/>
              </w:rPr>
              <w:t xml:space="preserve"> possible dans leur communauté.</w:t>
            </w:r>
          </w:p>
        </w:tc>
      </w:tr>
      <w:tr w:rsidR="00974445" w:rsidRPr="00974445" w14:paraId="6044B3BF" w14:textId="77777777" w:rsidTr="0044645A">
        <w:trPr>
          <w:trHeight w:val="773"/>
        </w:trPr>
        <w:tc>
          <w:tcPr>
            <w:tcW w:w="2197" w:type="dxa"/>
          </w:tcPr>
          <w:p w14:paraId="5D7293E6" w14:textId="50440770" w:rsidR="00974445" w:rsidRPr="00C36D11" w:rsidRDefault="00974445" w:rsidP="00974445">
            <w:pPr>
              <w:rPr>
                <w:rFonts w:ascii="Arial" w:hAnsi="Arial" w:cs="Arial"/>
                <w:bCs/>
                <w:sz w:val="28"/>
                <w:szCs w:val="28"/>
                <w:lang w:val="fr-CA"/>
              </w:rPr>
            </w:pPr>
            <w:r w:rsidRPr="00C36D11">
              <w:rPr>
                <w:rFonts w:ascii="Arial" w:hAnsi="Arial" w:cs="Arial"/>
                <w:bCs/>
                <w:sz w:val="28"/>
                <w:szCs w:val="28"/>
                <w:lang w:val="fr-CA"/>
              </w:rPr>
              <w:t>Liens avec le programme</w:t>
            </w:r>
            <w:r w:rsidR="00C36D11">
              <w:rPr>
                <w:rFonts w:ascii="Arial" w:hAnsi="Arial" w:cs="Arial"/>
                <w:bCs/>
                <w:sz w:val="28"/>
                <w:szCs w:val="28"/>
                <w:lang w:val="fr-CA"/>
              </w:rPr>
              <w:t xml:space="preserve"> </w:t>
            </w:r>
            <w:r w:rsidRPr="00C36D11">
              <w:rPr>
                <w:rFonts w:ascii="Arial" w:hAnsi="Arial" w:cs="Arial"/>
                <w:bCs/>
                <w:sz w:val="28"/>
                <w:szCs w:val="28"/>
                <w:lang w:val="fr-CA"/>
              </w:rPr>
              <w:t>:</w:t>
            </w:r>
          </w:p>
        </w:tc>
        <w:tc>
          <w:tcPr>
            <w:tcW w:w="7811" w:type="dxa"/>
          </w:tcPr>
          <w:p w14:paraId="0FA0C4D6" w14:textId="77777777" w:rsidR="00974445" w:rsidRPr="00974445" w:rsidRDefault="00974445" w:rsidP="00974445">
            <w:pPr>
              <w:rPr>
                <w:rFonts w:ascii="Arial" w:hAnsi="Arial" w:cs="Arial"/>
                <w:lang w:val="fr-CA"/>
              </w:rPr>
            </w:pPr>
            <w:r w:rsidRPr="00974445">
              <w:rPr>
                <w:rFonts w:ascii="Arial" w:hAnsi="Arial" w:cs="Arial"/>
                <w:lang w:val="fr-CA"/>
              </w:rPr>
              <w:t>L’élève pourra :</w:t>
            </w:r>
          </w:p>
          <w:p w14:paraId="512B8F06" w14:textId="33DCD34C" w:rsidR="00974445" w:rsidRPr="00974445" w:rsidRDefault="00974445" w:rsidP="00974445">
            <w:pPr>
              <w:pStyle w:val="ListParagraph"/>
              <w:numPr>
                <w:ilvl w:val="0"/>
                <w:numId w:val="28"/>
              </w:numPr>
              <w:rPr>
                <w:rFonts w:ascii="Arial" w:hAnsi="Arial" w:cs="Arial"/>
                <w:lang w:val="fr-FR"/>
              </w:rPr>
            </w:pPr>
            <w:proofErr w:type="gramStart"/>
            <w:r w:rsidRPr="00974445">
              <w:rPr>
                <w:rFonts w:ascii="Arial" w:hAnsi="Arial" w:cs="Arial"/>
                <w:lang w:val="fr-FR"/>
              </w:rPr>
              <w:t>être</w:t>
            </w:r>
            <w:proofErr w:type="gramEnd"/>
            <w:r w:rsidRPr="00974445">
              <w:rPr>
                <w:rFonts w:ascii="Arial" w:hAnsi="Arial" w:cs="Arial"/>
                <w:lang w:val="fr-FR"/>
              </w:rPr>
              <w:t xml:space="preserve"> conscient du fait qu’appartenir à des groupes et à des communautés enrichit l’identité d’une personne</w:t>
            </w:r>
          </w:p>
          <w:p w14:paraId="0F1ABF3C" w14:textId="28CAEDFA" w:rsidR="00974445" w:rsidRPr="00974445" w:rsidRDefault="00974445" w:rsidP="00974445">
            <w:pPr>
              <w:pStyle w:val="ListParagraph"/>
              <w:numPr>
                <w:ilvl w:val="0"/>
                <w:numId w:val="28"/>
              </w:numPr>
              <w:rPr>
                <w:rFonts w:ascii="Arial" w:hAnsi="Arial" w:cs="Arial"/>
                <w:lang w:val="fr-FR"/>
              </w:rPr>
            </w:pPr>
            <w:proofErr w:type="gramStart"/>
            <w:r w:rsidRPr="00974445">
              <w:rPr>
                <w:rFonts w:ascii="Arial" w:hAnsi="Arial" w:cs="Arial"/>
                <w:lang w:val="fr-FR"/>
              </w:rPr>
              <w:t>se</w:t>
            </w:r>
            <w:proofErr w:type="gramEnd"/>
            <w:r w:rsidRPr="00974445">
              <w:rPr>
                <w:rFonts w:ascii="Arial" w:hAnsi="Arial" w:cs="Arial"/>
                <w:lang w:val="fr-FR"/>
              </w:rPr>
              <w:t xml:space="preserve"> rendre compte des points de vue, langues, cultures et expériences dans ses groupes et dans ses communautés</w:t>
            </w:r>
          </w:p>
          <w:p w14:paraId="10272369" w14:textId="20A68688" w:rsidR="00974445" w:rsidRPr="00974445" w:rsidRDefault="00974445" w:rsidP="00974445">
            <w:pPr>
              <w:pStyle w:val="ListParagraph"/>
              <w:numPr>
                <w:ilvl w:val="0"/>
                <w:numId w:val="28"/>
              </w:numPr>
              <w:rPr>
                <w:rFonts w:ascii="Arial" w:hAnsi="Arial" w:cs="Arial"/>
                <w:lang w:val="fr-FR"/>
              </w:rPr>
            </w:pPr>
            <w:proofErr w:type="gramStart"/>
            <w:r w:rsidRPr="00974445">
              <w:rPr>
                <w:rFonts w:ascii="Arial" w:hAnsi="Arial" w:cs="Arial"/>
                <w:lang w:val="fr-FR"/>
              </w:rPr>
              <w:t>faire</w:t>
            </w:r>
            <w:proofErr w:type="gramEnd"/>
            <w:r w:rsidRPr="00974445">
              <w:rPr>
                <w:rFonts w:ascii="Arial" w:hAnsi="Arial" w:cs="Arial"/>
                <w:lang w:val="fr-FR"/>
              </w:rPr>
              <w:t xml:space="preserve"> preuve de respect envers ses droits individuels et ceux des autres </w:t>
            </w:r>
          </w:p>
          <w:p w14:paraId="488638FA" w14:textId="5B2E9432" w:rsidR="00974445" w:rsidRPr="00974445" w:rsidRDefault="00974445" w:rsidP="00974445">
            <w:pPr>
              <w:pStyle w:val="ListParagraph"/>
              <w:numPr>
                <w:ilvl w:val="0"/>
                <w:numId w:val="28"/>
              </w:numPr>
              <w:rPr>
                <w:rFonts w:ascii="Arial" w:hAnsi="Arial" w:cs="Arial"/>
                <w:lang w:val="fr-CA"/>
              </w:rPr>
            </w:pPr>
            <w:proofErr w:type="gramStart"/>
            <w:r w:rsidRPr="00974445">
              <w:rPr>
                <w:rFonts w:ascii="Arial" w:hAnsi="Arial" w:cs="Arial"/>
                <w:lang w:val="fr-FR"/>
              </w:rPr>
              <w:t>reconna</w:t>
            </w:r>
            <w:r w:rsidR="00C36D11">
              <w:rPr>
                <w:rFonts w:ascii="Arial" w:hAnsi="Arial" w:cs="Arial"/>
                <w:lang w:val="fr-FR"/>
              </w:rPr>
              <w:t>î</w:t>
            </w:r>
            <w:r w:rsidRPr="00974445">
              <w:rPr>
                <w:rFonts w:ascii="Arial" w:hAnsi="Arial" w:cs="Arial"/>
                <w:lang w:val="fr-FR"/>
              </w:rPr>
              <w:t>tre</w:t>
            </w:r>
            <w:proofErr w:type="gramEnd"/>
            <w:r w:rsidRPr="00974445">
              <w:rPr>
                <w:rFonts w:ascii="Arial" w:hAnsi="Arial" w:cs="Arial"/>
                <w:lang w:val="fr-FR"/>
              </w:rPr>
              <w:t xml:space="preserve"> et respecter le fait que les besoins des autres peuvent être différents de ses propres besoins</w:t>
            </w:r>
          </w:p>
        </w:tc>
      </w:tr>
      <w:tr w:rsidR="00974445" w:rsidRPr="00974445" w14:paraId="51681012" w14:textId="77777777" w:rsidTr="0044645A">
        <w:tc>
          <w:tcPr>
            <w:tcW w:w="2197" w:type="dxa"/>
          </w:tcPr>
          <w:p w14:paraId="46B099ED" w14:textId="5CDE3C5C" w:rsidR="00974445" w:rsidRPr="00C36D11" w:rsidRDefault="00974445" w:rsidP="00974445">
            <w:pPr>
              <w:rPr>
                <w:rFonts w:ascii="Arial" w:hAnsi="Arial" w:cs="Arial"/>
                <w:bCs/>
                <w:sz w:val="28"/>
                <w:szCs w:val="28"/>
                <w:lang w:val="fr-CA"/>
              </w:rPr>
            </w:pPr>
            <w:r w:rsidRPr="00C36D11">
              <w:rPr>
                <w:rFonts w:ascii="Arial" w:hAnsi="Arial" w:cs="Arial"/>
                <w:bCs/>
                <w:sz w:val="28"/>
                <w:szCs w:val="28"/>
                <w:lang w:val="fr-CA"/>
              </w:rPr>
              <w:t>Matériel</w:t>
            </w:r>
            <w:r w:rsidR="00C36D11">
              <w:rPr>
                <w:rFonts w:ascii="Arial" w:hAnsi="Arial" w:cs="Arial"/>
                <w:bCs/>
                <w:sz w:val="28"/>
                <w:szCs w:val="28"/>
                <w:lang w:val="fr-CA"/>
              </w:rPr>
              <w:t xml:space="preserve"> </w:t>
            </w:r>
            <w:r w:rsidRPr="00C36D11">
              <w:rPr>
                <w:rFonts w:ascii="Arial" w:hAnsi="Arial" w:cs="Arial"/>
                <w:bCs/>
                <w:sz w:val="28"/>
                <w:szCs w:val="28"/>
                <w:lang w:val="fr-CA"/>
              </w:rPr>
              <w:t>:</w:t>
            </w:r>
          </w:p>
        </w:tc>
        <w:tc>
          <w:tcPr>
            <w:tcW w:w="7811" w:type="dxa"/>
          </w:tcPr>
          <w:p w14:paraId="000DF663" w14:textId="29E5461E" w:rsidR="00974445" w:rsidRPr="00974445" w:rsidRDefault="00974445" w:rsidP="00974445">
            <w:pPr>
              <w:pStyle w:val="ListParagraph"/>
              <w:numPr>
                <w:ilvl w:val="0"/>
                <w:numId w:val="29"/>
              </w:numPr>
              <w:rPr>
                <w:rFonts w:ascii="Arial" w:hAnsi="Arial" w:cs="Arial"/>
                <w:lang w:val="fr-CA"/>
              </w:rPr>
            </w:pPr>
            <w:r w:rsidRPr="00974445">
              <w:rPr>
                <w:rFonts w:ascii="Arial" w:hAnsi="Arial" w:cs="Arial"/>
                <w:lang w:val="fr-CA"/>
              </w:rPr>
              <w:t>Grande affiche ou tableau pour noter les idées d</w:t>
            </w:r>
            <w:r w:rsidR="00C36D11">
              <w:rPr>
                <w:rFonts w:ascii="Arial" w:hAnsi="Arial" w:cs="Arial"/>
                <w:lang w:val="fr-CA"/>
              </w:rPr>
              <w:t>e la séance de</w:t>
            </w:r>
            <w:r w:rsidRPr="00974445">
              <w:rPr>
                <w:rFonts w:ascii="Arial" w:hAnsi="Arial" w:cs="Arial"/>
                <w:lang w:val="fr-CA"/>
              </w:rPr>
              <w:t xml:space="preserve"> remue-méninges sur le vocabulaire</w:t>
            </w:r>
          </w:p>
          <w:p w14:paraId="32B1ECE9" w14:textId="0C185FEC" w:rsidR="00974445" w:rsidRPr="00974445" w:rsidRDefault="00974445" w:rsidP="00974445">
            <w:pPr>
              <w:pStyle w:val="ListParagraph"/>
              <w:numPr>
                <w:ilvl w:val="0"/>
                <w:numId w:val="29"/>
              </w:numPr>
              <w:rPr>
                <w:rFonts w:ascii="Arial" w:hAnsi="Arial" w:cs="Arial"/>
                <w:lang w:val="fr-CA"/>
              </w:rPr>
            </w:pPr>
            <w:r w:rsidRPr="00974445">
              <w:rPr>
                <w:rFonts w:ascii="Arial" w:hAnsi="Arial" w:cs="Arial"/>
                <w:lang w:val="fr-CA"/>
              </w:rPr>
              <w:t xml:space="preserve">Photocopies du livre à rabats </w:t>
            </w:r>
          </w:p>
          <w:p w14:paraId="6EDA8248" w14:textId="77777777" w:rsidR="00974445" w:rsidRPr="00974445" w:rsidRDefault="00974445" w:rsidP="00974445">
            <w:pPr>
              <w:pStyle w:val="ListParagraph"/>
              <w:numPr>
                <w:ilvl w:val="0"/>
                <w:numId w:val="29"/>
              </w:numPr>
              <w:rPr>
                <w:rFonts w:ascii="Arial" w:hAnsi="Arial" w:cs="Arial"/>
                <w:lang w:val="fr-CA"/>
              </w:rPr>
            </w:pPr>
            <w:r w:rsidRPr="00974445">
              <w:rPr>
                <w:rFonts w:ascii="Arial" w:hAnsi="Arial" w:cs="Arial"/>
                <w:lang w:val="fr-CA"/>
              </w:rPr>
              <w:t xml:space="preserve">Ciseaux, agrafeuse </w:t>
            </w:r>
          </w:p>
          <w:p w14:paraId="4FC4F140" w14:textId="2F23A2F4" w:rsidR="00974445" w:rsidRPr="00974445" w:rsidRDefault="00974445" w:rsidP="00974445">
            <w:pPr>
              <w:pStyle w:val="ListParagraph"/>
              <w:numPr>
                <w:ilvl w:val="0"/>
                <w:numId w:val="29"/>
              </w:numPr>
              <w:rPr>
                <w:rFonts w:ascii="Arial" w:hAnsi="Arial" w:cs="Arial"/>
                <w:u w:val="single"/>
                <w:lang w:val="fr-CA"/>
              </w:rPr>
            </w:pPr>
            <w:r w:rsidRPr="00974445">
              <w:rPr>
                <w:rFonts w:ascii="Arial" w:hAnsi="Arial" w:cs="Arial"/>
                <w:lang w:val="fr-CA"/>
              </w:rPr>
              <w:t>Feuille</w:t>
            </w:r>
            <w:r w:rsidR="005E6767">
              <w:rPr>
                <w:rFonts w:ascii="Arial" w:hAnsi="Arial" w:cs="Arial"/>
                <w:lang w:val="fr-CA"/>
              </w:rPr>
              <w:t>s</w:t>
            </w:r>
            <w:r w:rsidRPr="00974445">
              <w:rPr>
                <w:rFonts w:ascii="Arial" w:hAnsi="Arial" w:cs="Arial"/>
                <w:lang w:val="fr-CA"/>
              </w:rPr>
              <w:t xml:space="preserve"> </w:t>
            </w:r>
            <w:r w:rsidR="005E6767">
              <w:rPr>
                <w:rFonts w:ascii="Arial" w:hAnsi="Arial" w:cs="Arial"/>
                <w:lang w:val="fr-CA"/>
              </w:rPr>
              <w:t>lignées pour écrire des phrases</w:t>
            </w:r>
            <w:r w:rsidRPr="00974445">
              <w:rPr>
                <w:rFonts w:ascii="Arial" w:hAnsi="Arial" w:cs="Arial"/>
                <w:lang w:val="fr-CA"/>
              </w:rPr>
              <w:t xml:space="preserve"> (pour le renforcement)</w:t>
            </w:r>
          </w:p>
        </w:tc>
      </w:tr>
      <w:tr w:rsidR="00974445" w:rsidRPr="00974445" w14:paraId="418A53BB" w14:textId="77777777" w:rsidTr="0044645A">
        <w:tc>
          <w:tcPr>
            <w:tcW w:w="2197" w:type="dxa"/>
          </w:tcPr>
          <w:p w14:paraId="203D6AFE" w14:textId="54BE8C1B" w:rsidR="00974445" w:rsidRPr="00C36D11" w:rsidRDefault="00974445" w:rsidP="00974445">
            <w:pPr>
              <w:rPr>
                <w:rFonts w:ascii="Arial" w:hAnsi="Arial" w:cs="Arial"/>
                <w:bCs/>
                <w:sz w:val="28"/>
                <w:szCs w:val="28"/>
                <w:lang w:val="fr-CA"/>
              </w:rPr>
            </w:pPr>
            <w:r w:rsidRPr="00C36D11">
              <w:rPr>
                <w:rFonts w:ascii="Arial" w:hAnsi="Arial" w:cs="Arial"/>
                <w:bCs/>
                <w:sz w:val="28"/>
                <w:szCs w:val="28"/>
                <w:lang w:val="fr-CA"/>
              </w:rPr>
              <w:t>Activité</w:t>
            </w:r>
            <w:r w:rsidR="00C36D11">
              <w:rPr>
                <w:rFonts w:ascii="Arial" w:hAnsi="Arial" w:cs="Arial"/>
                <w:bCs/>
                <w:sz w:val="28"/>
                <w:szCs w:val="28"/>
                <w:lang w:val="fr-CA"/>
              </w:rPr>
              <w:t xml:space="preserve"> </w:t>
            </w:r>
            <w:r w:rsidRPr="00C36D11">
              <w:rPr>
                <w:rFonts w:ascii="Arial" w:hAnsi="Arial" w:cs="Arial"/>
                <w:bCs/>
                <w:sz w:val="28"/>
                <w:szCs w:val="28"/>
                <w:lang w:val="fr-CA"/>
              </w:rPr>
              <w:t>:</w:t>
            </w:r>
          </w:p>
        </w:tc>
        <w:tc>
          <w:tcPr>
            <w:tcW w:w="7811" w:type="dxa"/>
          </w:tcPr>
          <w:p w14:paraId="6F3E4DB0" w14:textId="77777777" w:rsidR="00974445" w:rsidRPr="00974445" w:rsidRDefault="00974445" w:rsidP="00974445">
            <w:pPr>
              <w:pStyle w:val="ListParagraph"/>
              <w:numPr>
                <w:ilvl w:val="0"/>
                <w:numId w:val="30"/>
              </w:numPr>
              <w:rPr>
                <w:rFonts w:ascii="Arial" w:hAnsi="Arial" w:cs="Arial"/>
                <w:lang w:val="fr-CA"/>
              </w:rPr>
            </w:pPr>
            <w:r w:rsidRPr="00974445">
              <w:rPr>
                <w:rFonts w:ascii="Arial" w:hAnsi="Arial" w:cs="Arial"/>
                <w:lang w:val="fr-CA"/>
              </w:rPr>
              <w:t>Introduire le thème du hockey avec une histoire, un poème ou une image.</w:t>
            </w:r>
          </w:p>
          <w:p w14:paraId="44375AB7" w14:textId="77777777" w:rsidR="00974445" w:rsidRPr="00974445" w:rsidRDefault="00974445" w:rsidP="00974445">
            <w:pPr>
              <w:pStyle w:val="ListParagraph"/>
              <w:numPr>
                <w:ilvl w:val="0"/>
                <w:numId w:val="30"/>
              </w:numPr>
              <w:rPr>
                <w:rFonts w:ascii="Arial" w:hAnsi="Arial" w:cs="Arial"/>
                <w:lang w:val="fr-CA"/>
              </w:rPr>
            </w:pPr>
            <w:r w:rsidRPr="00974445">
              <w:rPr>
                <w:rFonts w:ascii="Arial" w:hAnsi="Arial" w:cs="Arial"/>
                <w:lang w:val="fr-CA"/>
              </w:rPr>
              <w:t>Demander aux élèves :</w:t>
            </w:r>
          </w:p>
          <w:p w14:paraId="1A9FE909" w14:textId="77777777" w:rsidR="00974445" w:rsidRPr="00974445" w:rsidRDefault="00974445" w:rsidP="00974445">
            <w:pPr>
              <w:pStyle w:val="ListParagraph"/>
              <w:numPr>
                <w:ilvl w:val="0"/>
                <w:numId w:val="34"/>
              </w:numPr>
              <w:rPr>
                <w:rFonts w:ascii="Arial" w:hAnsi="Arial" w:cs="Arial"/>
                <w:lang w:val="fr-CA"/>
              </w:rPr>
            </w:pPr>
            <w:r w:rsidRPr="00974445">
              <w:rPr>
                <w:rFonts w:ascii="Arial" w:hAnsi="Arial" w:cs="Arial"/>
                <w:lang w:val="fr-CA"/>
              </w:rPr>
              <w:t>Qui appartient à la communauté?</w:t>
            </w:r>
          </w:p>
          <w:p w14:paraId="03BBCDD9" w14:textId="77777777" w:rsidR="00974445" w:rsidRPr="00974445" w:rsidRDefault="00974445" w:rsidP="00974445">
            <w:pPr>
              <w:pStyle w:val="ListParagraph"/>
              <w:numPr>
                <w:ilvl w:val="0"/>
                <w:numId w:val="34"/>
              </w:numPr>
              <w:rPr>
                <w:rFonts w:ascii="Arial" w:hAnsi="Arial" w:cs="Arial"/>
                <w:lang w:val="fr-CA"/>
              </w:rPr>
            </w:pPr>
            <w:r w:rsidRPr="00974445">
              <w:rPr>
                <w:rFonts w:ascii="Arial" w:hAnsi="Arial" w:cs="Arial"/>
                <w:lang w:val="fr-CA"/>
              </w:rPr>
              <w:t>Qui appartient à une équipe?</w:t>
            </w:r>
          </w:p>
          <w:p w14:paraId="56D4AD8F" w14:textId="77777777" w:rsidR="00974445" w:rsidRPr="00974445" w:rsidRDefault="00974445" w:rsidP="00974445">
            <w:pPr>
              <w:pStyle w:val="ListParagraph"/>
              <w:numPr>
                <w:ilvl w:val="0"/>
                <w:numId w:val="34"/>
              </w:numPr>
              <w:rPr>
                <w:rFonts w:ascii="Arial" w:hAnsi="Arial" w:cs="Arial"/>
                <w:lang w:val="fr-CA"/>
              </w:rPr>
            </w:pPr>
            <w:r w:rsidRPr="00974445">
              <w:rPr>
                <w:rFonts w:ascii="Arial" w:hAnsi="Arial" w:cs="Arial"/>
                <w:lang w:val="fr-CA"/>
              </w:rPr>
              <w:t>Quels membres de la communauté sont nécessaires à une équipe pour fonctionner et pour permettre au sport d’être joué.</w:t>
            </w:r>
          </w:p>
          <w:p w14:paraId="38133BD7" w14:textId="454CC860" w:rsidR="00974445" w:rsidRPr="00974445" w:rsidRDefault="00974445" w:rsidP="00974445">
            <w:pPr>
              <w:pStyle w:val="ListParagraph"/>
              <w:numPr>
                <w:ilvl w:val="0"/>
                <w:numId w:val="30"/>
              </w:numPr>
              <w:rPr>
                <w:rFonts w:ascii="Arial" w:hAnsi="Arial" w:cs="Arial"/>
                <w:lang w:val="fr-CA"/>
              </w:rPr>
            </w:pPr>
            <w:r w:rsidRPr="00974445">
              <w:rPr>
                <w:rFonts w:ascii="Arial" w:hAnsi="Arial" w:cs="Arial"/>
                <w:lang w:val="fr-CA"/>
              </w:rPr>
              <w:t>Faire un</w:t>
            </w:r>
            <w:r w:rsidR="002D0A77">
              <w:rPr>
                <w:rFonts w:ascii="Arial" w:hAnsi="Arial" w:cs="Arial"/>
                <w:lang w:val="fr-CA"/>
              </w:rPr>
              <w:t>e séance de</w:t>
            </w:r>
            <w:r w:rsidRPr="00974445">
              <w:rPr>
                <w:rFonts w:ascii="Arial" w:hAnsi="Arial" w:cs="Arial"/>
                <w:lang w:val="fr-CA"/>
              </w:rPr>
              <w:t xml:space="preserve"> remue-méninges avec les élèves afin de dresser la liste de toutes les personnes qui font en sorte que le hockey est possible dans leur communauté. Les élèves commencent par réfléchir aux élèves en tant que joueur et réfléchissent ensuite aux parents, frères et sœurs, entra</w:t>
            </w:r>
            <w:r w:rsidR="005E6767">
              <w:rPr>
                <w:rFonts w:ascii="Arial" w:hAnsi="Arial" w:cs="Arial"/>
                <w:lang w:val="fr-CA"/>
              </w:rPr>
              <w:t>î</w:t>
            </w:r>
            <w:r w:rsidRPr="00974445">
              <w:rPr>
                <w:rFonts w:ascii="Arial" w:hAnsi="Arial" w:cs="Arial"/>
                <w:lang w:val="fr-CA"/>
              </w:rPr>
              <w:t xml:space="preserve">neurs, arbitres, bénévoles, gens </w:t>
            </w:r>
            <w:r w:rsidR="005E6767">
              <w:rPr>
                <w:rFonts w:ascii="Arial" w:hAnsi="Arial" w:cs="Arial"/>
                <w:lang w:val="fr-CA"/>
              </w:rPr>
              <w:t>de l’entretien</w:t>
            </w:r>
            <w:r w:rsidRPr="00974445">
              <w:rPr>
                <w:rFonts w:ascii="Arial" w:hAnsi="Arial" w:cs="Arial"/>
                <w:lang w:val="fr-CA"/>
              </w:rPr>
              <w:t>, mascottes, etc.</w:t>
            </w:r>
          </w:p>
          <w:p w14:paraId="54EB685E" w14:textId="77777777" w:rsidR="00974445" w:rsidRPr="00974445" w:rsidRDefault="00974445" w:rsidP="00974445">
            <w:pPr>
              <w:pStyle w:val="ListParagraph"/>
              <w:numPr>
                <w:ilvl w:val="0"/>
                <w:numId w:val="30"/>
              </w:numPr>
              <w:rPr>
                <w:rFonts w:ascii="Arial" w:hAnsi="Arial" w:cs="Arial"/>
                <w:lang w:val="fr-CA"/>
              </w:rPr>
            </w:pPr>
            <w:r w:rsidRPr="00974445">
              <w:rPr>
                <w:rFonts w:ascii="Arial" w:hAnsi="Arial" w:cs="Arial"/>
                <w:lang w:val="fr-CA"/>
              </w:rPr>
              <w:t>Rappeler aux élèves qu’il est important de respecter toutes les personnes dans leur communauté.</w:t>
            </w:r>
          </w:p>
          <w:p w14:paraId="660FC001" w14:textId="77777777" w:rsidR="00974445" w:rsidRPr="00974445" w:rsidRDefault="00974445" w:rsidP="00974445">
            <w:pPr>
              <w:pStyle w:val="ListParagraph"/>
              <w:numPr>
                <w:ilvl w:val="0"/>
                <w:numId w:val="30"/>
              </w:numPr>
              <w:rPr>
                <w:rFonts w:ascii="Arial" w:hAnsi="Arial" w:cs="Arial"/>
                <w:lang w:val="fr-CA"/>
              </w:rPr>
            </w:pPr>
            <w:r w:rsidRPr="00974445">
              <w:rPr>
                <w:rFonts w:ascii="Arial" w:hAnsi="Arial" w:cs="Arial"/>
                <w:lang w:val="fr-CA"/>
              </w:rPr>
              <w:t xml:space="preserve">Distribuer aux élèves la feuille du livre à rabats. </w:t>
            </w:r>
          </w:p>
          <w:p w14:paraId="0545C8BF" w14:textId="77777777" w:rsidR="00974445" w:rsidRPr="00974445" w:rsidRDefault="00974445" w:rsidP="00974445">
            <w:pPr>
              <w:pStyle w:val="ListParagraph"/>
              <w:numPr>
                <w:ilvl w:val="0"/>
                <w:numId w:val="30"/>
              </w:numPr>
              <w:rPr>
                <w:rFonts w:ascii="Arial" w:hAnsi="Arial" w:cs="Arial"/>
                <w:lang w:val="fr-CA"/>
              </w:rPr>
            </w:pPr>
            <w:r w:rsidRPr="00974445">
              <w:rPr>
                <w:rFonts w:ascii="Arial" w:hAnsi="Arial" w:cs="Arial"/>
                <w:lang w:val="fr-CA"/>
              </w:rPr>
              <w:lastRenderedPageBreak/>
              <w:t xml:space="preserve">Les élèves découpent le long des lignes noires en prenant soin de ne pas couper jusqu’en haut complètement de chacun des rabats. Agrafer les livres sur le haut de chacun des rabats. </w:t>
            </w:r>
          </w:p>
          <w:p w14:paraId="61330DD1" w14:textId="77777777" w:rsidR="00974445" w:rsidRPr="00974445" w:rsidRDefault="00974445" w:rsidP="00974445">
            <w:pPr>
              <w:pStyle w:val="ListParagraph"/>
              <w:numPr>
                <w:ilvl w:val="0"/>
                <w:numId w:val="30"/>
              </w:numPr>
              <w:rPr>
                <w:rFonts w:ascii="Arial" w:hAnsi="Arial" w:cs="Arial"/>
                <w:lang w:val="fr-CA"/>
              </w:rPr>
            </w:pPr>
            <w:r w:rsidRPr="00974445">
              <w:rPr>
                <w:rFonts w:ascii="Arial" w:hAnsi="Arial" w:cs="Arial"/>
                <w:lang w:val="fr-CA"/>
              </w:rPr>
              <w:t>Lire les phrases à haute voix. Les élèves suivent et répètent les phrases.</w:t>
            </w:r>
          </w:p>
          <w:p w14:paraId="7EA6013C" w14:textId="77777777" w:rsidR="00974445" w:rsidRPr="00974445" w:rsidRDefault="00974445" w:rsidP="00974445">
            <w:pPr>
              <w:pStyle w:val="ListParagraph"/>
              <w:numPr>
                <w:ilvl w:val="0"/>
                <w:numId w:val="30"/>
              </w:numPr>
              <w:rPr>
                <w:rFonts w:ascii="Arial" w:hAnsi="Arial" w:cs="Arial"/>
                <w:lang w:val="fr-CA"/>
              </w:rPr>
            </w:pPr>
            <w:r w:rsidRPr="00974445">
              <w:rPr>
                <w:rFonts w:ascii="Arial" w:hAnsi="Arial" w:cs="Arial"/>
                <w:lang w:val="fr-CA"/>
              </w:rPr>
              <w:t>Les élèves peuvent faire des phrases qui ont du sens ou des phrases drôles.</w:t>
            </w:r>
          </w:p>
        </w:tc>
      </w:tr>
      <w:tr w:rsidR="00974445" w:rsidRPr="00974445" w14:paraId="37CE427C" w14:textId="77777777" w:rsidTr="0044645A">
        <w:tc>
          <w:tcPr>
            <w:tcW w:w="2197" w:type="dxa"/>
          </w:tcPr>
          <w:p w14:paraId="72BB0D5D" w14:textId="21609F63" w:rsidR="00974445" w:rsidRPr="00C36D11" w:rsidRDefault="00974445" w:rsidP="00974445">
            <w:pPr>
              <w:rPr>
                <w:rFonts w:ascii="Arial" w:hAnsi="Arial" w:cs="Arial"/>
                <w:bCs/>
                <w:sz w:val="28"/>
                <w:szCs w:val="28"/>
                <w:lang w:val="fr-CA"/>
              </w:rPr>
            </w:pPr>
            <w:r w:rsidRPr="00C36D11">
              <w:rPr>
                <w:rFonts w:ascii="Arial" w:hAnsi="Arial" w:cs="Arial"/>
                <w:bCs/>
                <w:sz w:val="28"/>
                <w:szCs w:val="28"/>
                <w:lang w:val="fr-CA"/>
              </w:rPr>
              <w:lastRenderedPageBreak/>
              <w:t>Renforcement</w:t>
            </w:r>
            <w:r w:rsidR="00C36D11">
              <w:rPr>
                <w:rFonts w:ascii="Arial" w:hAnsi="Arial" w:cs="Arial"/>
                <w:bCs/>
                <w:sz w:val="28"/>
                <w:szCs w:val="28"/>
                <w:lang w:val="fr-CA"/>
              </w:rPr>
              <w:t xml:space="preserve"> </w:t>
            </w:r>
            <w:r w:rsidRPr="00C36D11">
              <w:rPr>
                <w:rFonts w:ascii="Arial" w:hAnsi="Arial" w:cs="Arial"/>
                <w:bCs/>
                <w:sz w:val="28"/>
                <w:szCs w:val="28"/>
                <w:lang w:val="fr-CA"/>
              </w:rPr>
              <w:t>:</w:t>
            </w:r>
          </w:p>
        </w:tc>
        <w:tc>
          <w:tcPr>
            <w:tcW w:w="7811" w:type="dxa"/>
          </w:tcPr>
          <w:p w14:paraId="0CFCA039" w14:textId="3C49F557" w:rsidR="00974445" w:rsidRPr="00974445" w:rsidRDefault="00974445" w:rsidP="00974445">
            <w:pPr>
              <w:pStyle w:val="ListParagraph"/>
              <w:numPr>
                <w:ilvl w:val="0"/>
                <w:numId w:val="31"/>
              </w:numPr>
              <w:rPr>
                <w:rFonts w:ascii="Arial" w:hAnsi="Arial" w:cs="Arial"/>
                <w:lang w:val="fr-CA"/>
              </w:rPr>
            </w:pPr>
            <w:r w:rsidRPr="00974445">
              <w:rPr>
                <w:rFonts w:ascii="Arial" w:hAnsi="Arial" w:cs="Arial"/>
                <w:lang w:val="fr-CA"/>
              </w:rPr>
              <w:t xml:space="preserve">Faire un format géant du livre à rabats. Le laminer pour le conserver pendant </w:t>
            </w:r>
            <w:r w:rsidR="005E6767">
              <w:rPr>
                <w:rFonts w:ascii="Arial" w:hAnsi="Arial" w:cs="Arial"/>
                <w:lang w:val="fr-CA"/>
              </w:rPr>
              <w:t>l’année scolaire.</w:t>
            </w:r>
          </w:p>
          <w:p w14:paraId="529B72DD" w14:textId="3B6C5C1D" w:rsidR="00974445" w:rsidRPr="00974445" w:rsidRDefault="00974445" w:rsidP="00974445">
            <w:pPr>
              <w:pStyle w:val="ListParagraph"/>
              <w:numPr>
                <w:ilvl w:val="0"/>
                <w:numId w:val="31"/>
              </w:numPr>
              <w:rPr>
                <w:rFonts w:ascii="Arial" w:hAnsi="Arial" w:cs="Arial"/>
                <w:lang w:val="fr-CA"/>
              </w:rPr>
            </w:pPr>
            <w:r w:rsidRPr="00974445">
              <w:rPr>
                <w:rFonts w:ascii="Arial" w:hAnsi="Arial" w:cs="Arial"/>
                <w:lang w:val="fr-CA"/>
              </w:rPr>
              <w:t xml:space="preserve">Français – À l’aide du livre à rabats, les élèves peuvent écrire des phrases réelles et des phrases fictives sur des feuilles </w:t>
            </w:r>
            <w:r w:rsidR="005E6767">
              <w:rPr>
                <w:rFonts w:ascii="Arial" w:hAnsi="Arial" w:cs="Arial"/>
                <w:lang w:val="fr-CA"/>
              </w:rPr>
              <w:t>lignées</w:t>
            </w:r>
            <w:r w:rsidRPr="00974445">
              <w:rPr>
                <w:rFonts w:ascii="Arial" w:hAnsi="Arial" w:cs="Arial"/>
                <w:lang w:val="fr-CA"/>
              </w:rPr>
              <w:t>.</w:t>
            </w:r>
          </w:p>
          <w:p w14:paraId="30925F0E" w14:textId="77777777" w:rsidR="00974445" w:rsidRPr="00974445" w:rsidRDefault="00974445" w:rsidP="00974445">
            <w:pPr>
              <w:pStyle w:val="ListParagraph"/>
              <w:numPr>
                <w:ilvl w:val="0"/>
                <w:numId w:val="31"/>
              </w:numPr>
              <w:rPr>
                <w:rFonts w:ascii="Arial" w:hAnsi="Arial" w:cs="Arial"/>
                <w:lang w:val="fr-CA"/>
              </w:rPr>
            </w:pPr>
            <w:r w:rsidRPr="00974445">
              <w:rPr>
                <w:rFonts w:ascii="Arial" w:hAnsi="Arial" w:cs="Arial"/>
                <w:lang w:val="fr-CA"/>
              </w:rPr>
              <w:t>Les élèves partagent leurs phrases avec les autres élèves de la classe.</w:t>
            </w:r>
          </w:p>
          <w:p w14:paraId="7A555C99" w14:textId="77777777" w:rsidR="00974445" w:rsidRPr="00974445" w:rsidRDefault="00974445" w:rsidP="00974445">
            <w:pPr>
              <w:pStyle w:val="ListParagraph"/>
              <w:numPr>
                <w:ilvl w:val="0"/>
                <w:numId w:val="31"/>
              </w:numPr>
              <w:rPr>
                <w:rFonts w:ascii="Arial" w:hAnsi="Arial" w:cs="Arial"/>
                <w:lang w:val="fr-CA"/>
              </w:rPr>
            </w:pPr>
            <w:r w:rsidRPr="00974445">
              <w:rPr>
                <w:rFonts w:ascii="Arial" w:hAnsi="Arial" w:cs="Arial"/>
                <w:lang w:val="fr-CA"/>
              </w:rPr>
              <w:t>Les élèves font une phrase et demande à un coéquipier de lever les rabats qui correspondent aux phrases.</w:t>
            </w:r>
          </w:p>
        </w:tc>
      </w:tr>
      <w:tr w:rsidR="00974445" w:rsidRPr="00974445" w14:paraId="2F0605E5" w14:textId="77777777" w:rsidTr="0044645A">
        <w:tc>
          <w:tcPr>
            <w:tcW w:w="2197" w:type="dxa"/>
          </w:tcPr>
          <w:p w14:paraId="7ED94DE9" w14:textId="2D11DD39" w:rsidR="00974445" w:rsidRPr="00C36D11" w:rsidRDefault="00974445" w:rsidP="00974445">
            <w:pPr>
              <w:rPr>
                <w:rFonts w:ascii="Arial" w:hAnsi="Arial" w:cs="Arial"/>
                <w:bCs/>
                <w:sz w:val="28"/>
                <w:szCs w:val="28"/>
                <w:lang w:val="fr-CA"/>
              </w:rPr>
            </w:pPr>
            <w:r w:rsidRPr="00C36D11">
              <w:rPr>
                <w:rFonts w:ascii="Arial" w:hAnsi="Arial" w:cs="Arial"/>
                <w:bCs/>
                <w:sz w:val="28"/>
                <w:szCs w:val="28"/>
                <w:lang w:val="fr-CA"/>
              </w:rPr>
              <w:t>Évaluation</w:t>
            </w:r>
            <w:r w:rsidR="00C36D11">
              <w:rPr>
                <w:rFonts w:ascii="Arial" w:hAnsi="Arial" w:cs="Arial"/>
                <w:bCs/>
                <w:sz w:val="28"/>
                <w:szCs w:val="28"/>
                <w:lang w:val="fr-CA"/>
              </w:rPr>
              <w:t xml:space="preserve"> </w:t>
            </w:r>
            <w:r w:rsidRPr="00C36D11">
              <w:rPr>
                <w:rFonts w:ascii="Arial" w:hAnsi="Arial" w:cs="Arial"/>
                <w:bCs/>
                <w:sz w:val="28"/>
                <w:szCs w:val="28"/>
                <w:lang w:val="fr-CA"/>
              </w:rPr>
              <w:t>:</w:t>
            </w:r>
          </w:p>
        </w:tc>
        <w:tc>
          <w:tcPr>
            <w:tcW w:w="7811" w:type="dxa"/>
          </w:tcPr>
          <w:p w14:paraId="718ECCB1" w14:textId="77777777" w:rsidR="00974445" w:rsidRPr="005E6767" w:rsidRDefault="00974445" w:rsidP="00974445">
            <w:pPr>
              <w:rPr>
                <w:rFonts w:ascii="Arial" w:hAnsi="Arial" w:cs="Arial"/>
                <w:b/>
                <w:bCs/>
                <w:lang w:val="fr-CA"/>
              </w:rPr>
            </w:pPr>
            <w:r w:rsidRPr="005E6767">
              <w:rPr>
                <w:rFonts w:ascii="Arial" w:hAnsi="Arial" w:cs="Arial"/>
                <w:b/>
                <w:bCs/>
                <w:lang w:val="fr-CA"/>
              </w:rPr>
              <w:t>Est-ce que l’élève :</w:t>
            </w:r>
          </w:p>
          <w:p w14:paraId="0E4F959E" w14:textId="77777777" w:rsidR="00974445" w:rsidRPr="00974445" w:rsidRDefault="00974445" w:rsidP="00974445">
            <w:pPr>
              <w:pStyle w:val="ListParagraph"/>
              <w:numPr>
                <w:ilvl w:val="0"/>
                <w:numId w:val="32"/>
              </w:numPr>
              <w:rPr>
                <w:rFonts w:ascii="Arial" w:hAnsi="Arial" w:cs="Arial"/>
                <w:lang w:val="fr-CA"/>
              </w:rPr>
            </w:pPr>
            <w:proofErr w:type="gramStart"/>
            <w:r w:rsidRPr="00974445">
              <w:rPr>
                <w:rFonts w:ascii="Arial" w:hAnsi="Arial" w:cs="Arial"/>
                <w:lang w:val="fr-CA"/>
              </w:rPr>
              <w:t>participe</w:t>
            </w:r>
            <w:proofErr w:type="gramEnd"/>
            <w:r w:rsidRPr="00974445">
              <w:rPr>
                <w:rFonts w:ascii="Arial" w:hAnsi="Arial" w:cs="Arial"/>
                <w:lang w:val="fr-CA"/>
              </w:rPr>
              <w:t xml:space="preserve"> à la discussion?</w:t>
            </w:r>
          </w:p>
          <w:p w14:paraId="1E2B96DB" w14:textId="77777777" w:rsidR="00974445" w:rsidRPr="00974445" w:rsidRDefault="00974445" w:rsidP="00974445">
            <w:pPr>
              <w:pStyle w:val="ListParagraph"/>
              <w:numPr>
                <w:ilvl w:val="0"/>
                <w:numId w:val="32"/>
              </w:numPr>
              <w:rPr>
                <w:rFonts w:ascii="Arial" w:hAnsi="Arial" w:cs="Arial"/>
                <w:lang w:val="fr-CA"/>
              </w:rPr>
            </w:pPr>
            <w:proofErr w:type="gramStart"/>
            <w:r w:rsidRPr="00974445">
              <w:rPr>
                <w:rFonts w:ascii="Arial" w:hAnsi="Arial" w:cs="Arial"/>
                <w:lang w:val="fr-CA"/>
              </w:rPr>
              <w:t>fait</w:t>
            </w:r>
            <w:proofErr w:type="gramEnd"/>
            <w:r w:rsidRPr="00974445">
              <w:rPr>
                <w:rFonts w:ascii="Arial" w:hAnsi="Arial" w:cs="Arial"/>
                <w:lang w:val="fr-CA"/>
              </w:rPr>
              <w:t xml:space="preserve"> son livre à rabats individuellement?</w:t>
            </w:r>
          </w:p>
          <w:p w14:paraId="09471BD7" w14:textId="77777777" w:rsidR="00974445" w:rsidRPr="00974445" w:rsidRDefault="00974445" w:rsidP="00974445">
            <w:pPr>
              <w:pStyle w:val="ListParagraph"/>
              <w:numPr>
                <w:ilvl w:val="0"/>
                <w:numId w:val="32"/>
              </w:numPr>
              <w:rPr>
                <w:rFonts w:ascii="Arial" w:hAnsi="Arial" w:cs="Arial"/>
                <w:lang w:val="fr-CA"/>
              </w:rPr>
            </w:pPr>
            <w:proofErr w:type="gramStart"/>
            <w:r w:rsidRPr="00974445">
              <w:rPr>
                <w:rFonts w:ascii="Arial" w:hAnsi="Arial" w:cs="Arial"/>
                <w:lang w:val="fr-CA"/>
              </w:rPr>
              <w:t>suit</w:t>
            </w:r>
            <w:proofErr w:type="gramEnd"/>
            <w:r w:rsidRPr="00974445">
              <w:rPr>
                <w:rFonts w:ascii="Arial" w:hAnsi="Arial" w:cs="Arial"/>
                <w:lang w:val="fr-CA"/>
              </w:rPr>
              <w:t xml:space="preserve"> pendant la lecture des phrases?</w:t>
            </w:r>
          </w:p>
          <w:p w14:paraId="0803B723" w14:textId="77777777" w:rsidR="00974445" w:rsidRPr="00974445" w:rsidRDefault="00974445" w:rsidP="00974445">
            <w:pPr>
              <w:pStyle w:val="ListParagraph"/>
              <w:numPr>
                <w:ilvl w:val="0"/>
                <w:numId w:val="32"/>
              </w:numPr>
              <w:rPr>
                <w:rFonts w:ascii="Arial" w:hAnsi="Arial" w:cs="Arial"/>
                <w:lang w:val="fr-CA"/>
              </w:rPr>
            </w:pPr>
            <w:proofErr w:type="gramStart"/>
            <w:r w:rsidRPr="00974445">
              <w:rPr>
                <w:rFonts w:ascii="Arial" w:hAnsi="Arial" w:cs="Arial"/>
                <w:lang w:val="fr-CA"/>
              </w:rPr>
              <w:t>lit</w:t>
            </w:r>
            <w:proofErr w:type="gramEnd"/>
            <w:r w:rsidRPr="00974445">
              <w:rPr>
                <w:rFonts w:ascii="Arial" w:hAnsi="Arial" w:cs="Arial"/>
                <w:lang w:val="fr-CA"/>
              </w:rPr>
              <w:t xml:space="preserve"> des phrases avec fluidité?</w:t>
            </w:r>
          </w:p>
          <w:p w14:paraId="11957DC1" w14:textId="77777777" w:rsidR="00974445" w:rsidRPr="00974445" w:rsidRDefault="00974445" w:rsidP="00974445">
            <w:pPr>
              <w:pStyle w:val="ListParagraph"/>
              <w:numPr>
                <w:ilvl w:val="0"/>
                <w:numId w:val="32"/>
              </w:numPr>
              <w:rPr>
                <w:rFonts w:ascii="Arial" w:hAnsi="Arial" w:cs="Arial"/>
                <w:lang w:val="fr-CA"/>
              </w:rPr>
            </w:pPr>
            <w:proofErr w:type="gramStart"/>
            <w:r w:rsidRPr="00974445">
              <w:rPr>
                <w:rFonts w:ascii="Arial" w:hAnsi="Arial" w:cs="Arial"/>
                <w:lang w:val="fr-CA"/>
              </w:rPr>
              <w:t>utilise</w:t>
            </w:r>
            <w:proofErr w:type="gramEnd"/>
            <w:r w:rsidRPr="00974445">
              <w:rPr>
                <w:rFonts w:ascii="Arial" w:hAnsi="Arial" w:cs="Arial"/>
                <w:lang w:val="fr-CA"/>
              </w:rPr>
              <w:t xml:space="preserve"> les conventions d’écriture lorsqu’il recopie ses phrases?</w:t>
            </w:r>
          </w:p>
        </w:tc>
      </w:tr>
    </w:tbl>
    <w:p w14:paraId="151CDF30" w14:textId="77777777" w:rsidR="00974445" w:rsidRPr="00974445" w:rsidRDefault="00974445" w:rsidP="00974445">
      <w:pPr>
        <w:rPr>
          <w:rFonts w:ascii="Arial" w:hAnsi="Arial" w:cs="Arial"/>
          <w:lang w:val="fr-CA"/>
        </w:rPr>
      </w:pPr>
    </w:p>
    <w:p w14:paraId="0FAAE25F" w14:textId="77777777" w:rsidR="00974445" w:rsidRPr="00974445" w:rsidRDefault="00974445" w:rsidP="00974445">
      <w:pPr>
        <w:rPr>
          <w:rFonts w:ascii="Arial" w:hAnsi="Arial" w:cs="Arial"/>
          <w:lang w:val="fr-CA"/>
        </w:rPr>
      </w:pPr>
      <w:r w:rsidRPr="00974445">
        <w:rPr>
          <w:rFonts w:ascii="Arial" w:hAnsi="Arial" w:cs="Arial"/>
          <w:lang w:val="fr-CA"/>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65"/>
        <w:gridCol w:w="3104"/>
        <w:gridCol w:w="3013"/>
      </w:tblGrid>
      <w:tr w:rsidR="00974445" w:rsidRPr="00974445" w14:paraId="198A8774" w14:textId="77777777" w:rsidTr="0044645A">
        <w:trPr>
          <w:trHeight w:val="2160"/>
        </w:trPr>
        <w:tc>
          <w:tcPr>
            <w:tcW w:w="4392" w:type="dxa"/>
            <w:vAlign w:val="center"/>
          </w:tcPr>
          <w:p w14:paraId="29BB1740" w14:textId="77777777" w:rsidR="00974445" w:rsidRPr="00974445" w:rsidRDefault="00974445" w:rsidP="00974445">
            <w:pPr>
              <w:jc w:val="center"/>
              <w:rPr>
                <w:rFonts w:ascii="Arial" w:hAnsi="Arial" w:cs="Arial"/>
                <w:lang w:val="fr-CA"/>
              </w:rPr>
            </w:pPr>
            <w:r w:rsidRPr="00974445">
              <w:rPr>
                <w:rFonts w:ascii="Arial" w:hAnsi="Arial" w:cs="Arial"/>
                <w:noProof/>
                <w:color w:val="000000"/>
              </w:rPr>
              <w:lastRenderedPageBreak/>
              <w:drawing>
                <wp:inline distT="0" distB="0" distL="0" distR="0" wp14:anchorId="2D15C289" wp14:editId="36D4D5D7">
                  <wp:extent cx="876300" cy="876300"/>
                  <wp:effectExtent l="0" t="0" r="0" b="0"/>
                  <wp:docPr id="7" name="Picture 7" descr="https://fbcdn-profile-a.akamaihd.net/hprofile-ak-frc3/t5/373012_325465194971_5451768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frc3/t5/373012_325465194971_545176894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Pr="00974445">
              <w:rPr>
                <w:rFonts w:ascii="Arial" w:hAnsi="Arial" w:cs="Arial"/>
                <w:lang w:val="fr-CA"/>
              </w:rPr>
              <w:t>Le joueur</w:t>
            </w:r>
          </w:p>
        </w:tc>
        <w:tc>
          <w:tcPr>
            <w:tcW w:w="4392" w:type="dxa"/>
            <w:vAlign w:val="center"/>
          </w:tcPr>
          <w:p w14:paraId="0977C9B2" w14:textId="77777777" w:rsidR="00974445" w:rsidRPr="00974445" w:rsidRDefault="00974445" w:rsidP="00974445">
            <w:pPr>
              <w:jc w:val="center"/>
              <w:rPr>
                <w:rFonts w:ascii="Arial" w:hAnsi="Arial" w:cs="Arial"/>
                <w:lang w:val="fr-CA"/>
              </w:rPr>
            </w:pPr>
          </w:p>
          <w:p w14:paraId="5381642A" w14:textId="77777777" w:rsidR="00974445" w:rsidRPr="00974445" w:rsidRDefault="00974445" w:rsidP="00974445">
            <w:pPr>
              <w:jc w:val="center"/>
              <w:rPr>
                <w:rFonts w:ascii="Arial" w:hAnsi="Arial" w:cs="Arial"/>
                <w:lang w:val="fr-CA"/>
              </w:rPr>
            </w:pPr>
          </w:p>
          <w:p w14:paraId="25EC896F" w14:textId="77777777" w:rsidR="00974445" w:rsidRPr="00974445" w:rsidRDefault="00974445" w:rsidP="00974445">
            <w:pPr>
              <w:jc w:val="center"/>
              <w:rPr>
                <w:rFonts w:ascii="Arial" w:hAnsi="Arial" w:cs="Arial"/>
                <w:lang w:val="fr-CA"/>
              </w:rPr>
            </w:pPr>
          </w:p>
          <w:p w14:paraId="7E61298F" w14:textId="77777777" w:rsidR="00974445" w:rsidRPr="00974445" w:rsidRDefault="00974445" w:rsidP="00974445">
            <w:pPr>
              <w:jc w:val="center"/>
              <w:rPr>
                <w:rFonts w:ascii="Arial" w:hAnsi="Arial" w:cs="Arial"/>
                <w:lang w:val="fr-CA"/>
              </w:rPr>
            </w:pPr>
            <w:proofErr w:type="gramStart"/>
            <w:r w:rsidRPr="00974445">
              <w:rPr>
                <w:rFonts w:ascii="Arial" w:hAnsi="Arial" w:cs="Arial"/>
                <w:lang w:val="fr-CA"/>
              </w:rPr>
              <w:t>marque</w:t>
            </w:r>
            <w:proofErr w:type="gramEnd"/>
          </w:p>
        </w:tc>
        <w:tc>
          <w:tcPr>
            <w:tcW w:w="4392" w:type="dxa"/>
            <w:vAlign w:val="center"/>
          </w:tcPr>
          <w:p w14:paraId="708442AA" w14:textId="77777777" w:rsidR="00974445" w:rsidRPr="00974445" w:rsidRDefault="00974445" w:rsidP="00974445">
            <w:pPr>
              <w:jc w:val="center"/>
              <w:rPr>
                <w:rFonts w:ascii="Arial" w:hAnsi="Arial" w:cs="Arial"/>
                <w:lang w:val="fr-CA"/>
              </w:rPr>
            </w:pPr>
          </w:p>
          <w:p w14:paraId="1CFE6D5E" w14:textId="77777777" w:rsidR="00974445" w:rsidRPr="00974445" w:rsidRDefault="00974445" w:rsidP="00974445">
            <w:pPr>
              <w:jc w:val="center"/>
              <w:rPr>
                <w:rFonts w:ascii="Arial" w:hAnsi="Arial" w:cs="Arial"/>
                <w:lang w:val="fr-CA"/>
              </w:rPr>
            </w:pPr>
          </w:p>
          <w:p w14:paraId="67B6817E" w14:textId="77777777" w:rsidR="00974445" w:rsidRPr="00974445" w:rsidRDefault="00974445" w:rsidP="00974445">
            <w:pPr>
              <w:jc w:val="center"/>
              <w:rPr>
                <w:rFonts w:ascii="Arial" w:hAnsi="Arial" w:cs="Arial"/>
                <w:lang w:val="fr-CA"/>
              </w:rPr>
            </w:pPr>
          </w:p>
          <w:p w14:paraId="5F92B083" w14:textId="77777777" w:rsidR="00974445" w:rsidRPr="00974445" w:rsidRDefault="00974445" w:rsidP="00974445">
            <w:pPr>
              <w:jc w:val="center"/>
              <w:rPr>
                <w:rFonts w:ascii="Arial" w:hAnsi="Arial" w:cs="Arial"/>
                <w:lang w:val="fr-CA"/>
              </w:rPr>
            </w:pPr>
            <w:proofErr w:type="gramStart"/>
            <w:r w:rsidRPr="00974445">
              <w:rPr>
                <w:rFonts w:ascii="Arial" w:hAnsi="Arial" w:cs="Arial"/>
                <w:lang w:val="fr-CA"/>
              </w:rPr>
              <w:t>un</w:t>
            </w:r>
            <w:proofErr w:type="gramEnd"/>
            <w:r w:rsidRPr="00974445">
              <w:rPr>
                <w:rFonts w:ascii="Arial" w:hAnsi="Arial" w:cs="Arial"/>
                <w:lang w:val="fr-CA"/>
              </w:rPr>
              <w:t xml:space="preserve"> but.</w:t>
            </w:r>
          </w:p>
        </w:tc>
      </w:tr>
      <w:tr w:rsidR="00974445" w:rsidRPr="00974445" w14:paraId="606E43C8" w14:textId="77777777" w:rsidTr="0044645A">
        <w:trPr>
          <w:trHeight w:val="2160"/>
        </w:trPr>
        <w:tc>
          <w:tcPr>
            <w:tcW w:w="4392" w:type="dxa"/>
            <w:vAlign w:val="center"/>
          </w:tcPr>
          <w:p w14:paraId="727B3C43" w14:textId="77777777" w:rsidR="00974445" w:rsidRPr="00974445" w:rsidRDefault="00974445" w:rsidP="00974445">
            <w:pPr>
              <w:jc w:val="center"/>
              <w:rPr>
                <w:rFonts w:ascii="Arial" w:hAnsi="Arial" w:cs="Arial"/>
                <w:lang w:val="fr-CA"/>
              </w:rPr>
            </w:pPr>
            <w:r w:rsidRPr="00974445">
              <w:rPr>
                <w:rFonts w:ascii="Arial" w:hAnsi="Arial" w:cs="Arial"/>
                <w:noProof/>
                <w:color w:val="000000"/>
              </w:rPr>
              <w:drawing>
                <wp:inline distT="0" distB="0" distL="0" distR="0" wp14:anchorId="1E1C6B4E" wp14:editId="434D4CC7">
                  <wp:extent cx="1219200" cy="929843"/>
                  <wp:effectExtent l="0" t="0" r="0" b="3810"/>
                  <wp:docPr id="6" name="Picture 6" descr="http://ts4.mm.bing.net/th?id=HN.608017831363543706&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4.mm.bing.net/th?id=HN.608017831363543706&amp;pid=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29843"/>
                          </a:xfrm>
                          <a:prstGeom prst="rect">
                            <a:avLst/>
                          </a:prstGeom>
                          <a:noFill/>
                          <a:ln>
                            <a:noFill/>
                          </a:ln>
                        </pic:spPr>
                      </pic:pic>
                    </a:graphicData>
                  </a:graphic>
                </wp:inline>
              </w:drawing>
            </w:r>
          </w:p>
          <w:p w14:paraId="7CC3CF58" w14:textId="4657021F" w:rsidR="00974445" w:rsidRPr="00974445" w:rsidRDefault="00974445" w:rsidP="00974445">
            <w:pPr>
              <w:jc w:val="center"/>
              <w:rPr>
                <w:rFonts w:ascii="Arial" w:hAnsi="Arial" w:cs="Arial"/>
                <w:lang w:val="fr-CA"/>
              </w:rPr>
            </w:pPr>
            <w:r w:rsidRPr="00974445">
              <w:rPr>
                <w:rFonts w:ascii="Arial" w:hAnsi="Arial" w:cs="Arial"/>
                <w:lang w:val="fr-CA"/>
              </w:rPr>
              <w:t>L’entra</w:t>
            </w:r>
            <w:r w:rsidR="005E6767">
              <w:rPr>
                <w:rFonts w:ascii="Arial" w:hAnsi="Arial" w:cs="Arial"/>
                <w:lang w:val="fr-CA"/>
              </w:rPr>
              <w:t>î</w:t>
            </w:r>
            <w:r w:rsidRPr="00974445">
              <w:rPr>
                <w:rFonts w:ascii="Arial" w:hAnsi="Arial" w:cs="Arial"/>
                <w:lang w:val="fr-CA"/>
              </w:rPr>
              <w:t>neur</w:t>
            </w:r>
          </w:p>
        </w:tc>
        <w:tc>
          <w:tcPr>
            <w:tcW w:w="4392" w:type="dxa"/>
            <w:vAlign w:val="center"/>
          </w:tcPr>
          <w:p w14:paraId="7EF670A8" w14:textId="77777777" w:rsidR="00974445" w:rsidRPr="00974445" w:rsidRDefault="00974445" w:rsidP="00974445">
            <w:pPr>
              <w:jc w:val="center"/>
              <w:rPr>
                <w:rFonts w:ascii="Arial" w:hAnsi="Arial" w:cs="Arial"/>
                <w:lang w:val="fr-CA"/>
              </w:rPr>
            </w:pPr>
          </w:p>
          <w:p w14:paraId="4F4CC974" w14:textId="77777777" w:rsidR="00974445" w:rsidRPr="00974445" w:rsidRDefault="00974445" w:rsidP="00974445">
            <w:pPr>
              <w:jc w:val="center"/>
              <w:rPr>
                <w:rFonts w:ascii="Arial" w:hAnsi="Arial" w:cs="Arial"/>
                <w:lang w:val="fr-CA"/>
              </w:rPr>
            </w:pPr>
          </w:p>
          <w:p w14:paraId="4FD93AAF" w14:textId="77777777" w:rsidR="00974445" w:rsidRPr="00974445" w:rsidRDefault="00974445" w:rsidP="00974445">
            <w:pPr>
              <w:jc w:val="center"/>
              <w:rPr>
                <w:rFonts w:ascii="Arial" w:hAnsi="Arial" w:cs="Arial"/>
                <w:lang w:val="fr-CA"/>
              </w:rPr>
            </w:pPr>
          </w:p>
          <w:p w14:paraId="5BAD39B8" w14:textId="77777777" w:rsidR="00974445" w:rsidRPr="00974445" w:rsidRDefault="00974445" w:rsidP="00974445">
            <w:pPr>
              <w:jc w:val="center"/>
              <w:rPr>
                <w:rFonts w:ascii="Arial" w:hAnsi="Arial" w:cs="Arial"/>
                <w:lang w:val="fr-CA"/>
              </w:rPr>
            </w:pPr>
            <w:proofErr w:type="gramStart"/>
            <w:r w:rsidRPr="00974445">
              <w:rPr>
                <w:rFonts w:ascii="Arial" w:hAnsi="Arial" w:cs="Arial"/>
                <w:lang w:val="fr-CA"/>
              </w:rPr>
              <w:t>montre</w:t>
            </w:r>
            <w:proofErr w:type="gramEnd"/>
          </w:p>
        </w:tc>
        <w:tc>
          <w:tcPr>
            <w:tcW w:w="4392" w:type="dxa"/>
            <w:vAlign w:val="center"/>
          </w:tcPr>
          <w:p w14:paraId="1F8C2222" w14:textId="77777777" w:rsidR="00974445" w:rsidRPr="00974445" w:rsidRDefault="00974445" w:rsidP="00974445">
            <w:pPr>
              <w:jc w:val="center"/>
              <w:rPr>
                <w:rFonts w:ascii="Arial" w:hAnsi="Arial" w:cs="Arial"/>
                <w:lang w:val="fr-CA"/>
              </w:rPr>
            </w:pPr>
          </w:p>
          <w:p w14:paraId="5E064778" w14:textId="77777777" w:rsidR="00974445" w:rsidRPr="00974445" w:rsidRDefault="00974445" w:rsidP="00974445">
            <w:pPr>
              <w:jc w:val="center"/>
              <w:rPr>
                <w:rFonts w:ascii="Arial" w:hAnsi="Arial" w:cs="Arial"/>
                <w:lang w:val="fr-CA"/>
              </w:rPr>
            </w:pPr>
          </w:p>
          <w:p w14:paraId="31F0AD9F" w14:textId="77777777" w:rsidR="00974445" w:rsidRPr="00974445" w:rsidRDefault="00974445" w:rsidP="00974445">
            <w:pPr>
              <w:jc w:val="center"/>
              <w:rPr>
                <w:rFonts w:ascii="Arial" w:hAnsi="Arial" w:cs="Arial"/>
                <w:lang w:val="fr-CA"/>
              </w:rPr>
            </w:pPr>
          </w:p>
          <w:p w14:paraId="79417D3B" w14:textId="77777777" w:rsidR="00974445" w:rsidRPr="00974445" w:rsidRDefault="00974445" w:rsidP="00974445">
            <w:pPr>
              <w:jc w:val="center"/>
              <w:rPr>
                <w:rFonts w:ascii="Arial" w:hAnsi="Arial" w:cs="Arial"/>
                <w:lang w:val="fr-CA"/>
              </w:rPr>
            </w:pPr>
            <w:proofErr w:type="gramStart"/>
            <w:r w:rsidRPr="00974445">
              <w:rPr>
                <w:rFonts w:ascii="Arial" w:hAnsi="Arial" w:cs="Arial"/>
                <w:lang w:val="fr-CA"/>
              </w:rPr>
              <w:t>un</w:t>
            </w:r>
            <w:proofErr w:type="gramEnd"/>
            <w:r w:rsidRPr="00974445">
              <w:rPr>
                <w:rFonts w:ascii="Arial" w:hAnsi="Arial" w:cs="Arial"/>
                <w:lang w:val="fr-CA"/>
              </w:rPr>
              <w:t xml:space="preserve"> jeu.</w:t>
            </w:r>
          </w:p>
        </w:tc>
      </w:tr>
      <w:tr w:rsidR="00974445" w:rsidRPr="00974445" w14:paraId="36C85746" w14:textId="77777777" w:rsidTr="0044645A">
        <w:trPr>
          <w:trHeight w:val="2160"/>
        </w:trPr>
        <w:tc>
          <w:tcPr>
            <w:tcW w:w="4392" w:type="dxa"/>
          </w:tcPr>
          <w:p w14:paraId="012B3989" w14:textId="77777777" w:rsidR="00974445" w:rsidRPr="00974445" w:rsidRDefault="00974445" w:rsidP="00974445">
            <w:pPr>
              <w:jc w:val="center"/>
              <w:rPr>
                <w:rFonts w:ascii="Arial" w:hAnsi="Arial" w:cs="Arial"/>
                <w:lang w:val="fr-CA"/>
              </w:rPr>
            </w:pPr>
          </w:p>
          <w:p w14:paraId="724AE321" w14:textId="77777777" w:rsidR="00974445" w:rsidRPr="00974445" w:rsidRDefault="00974445" w:rsidP="00974445">
            <w:pPr>
              <w:jc w:val="center"/>
              <w:rPr>
                <w:rFonts w:ascii="Arial" w:hAnsi="Arial" w:cs="Arial"/>
                <w:lang w:val="fr-CA"/>
              </w:rPr>
            </w:pPr>
            <w:r w:rsidRPr="00974445">
              <w:rPr>
                <w:rFonts w:ascii="Arial" w:hAnsi="Arial" w:cs="Arial"/>
                <w:noProof/>
                <w:color w:val="333333"/>
                <w:sz w:val="20"/>
                <w:szCs w:val="20"/>
              </w:rPr>
              <w:drawing>
                <wp:inline distT="0" distB="0" distL="0" distR="0" wp14:anchorId="0787460A" wp14:editId="6B9695A4">
                  <wp:extent cx="1095392" cy="548459"/>
                  <wp:effectExtent l="0" t="0" r="0" b="4445"/>
                  <wp:docPr id="3" name="Picture 3" descr="http://cdn.agilitycms.com/hockey-canada/National-Championships/Women/National-Midget/2014/lacey_senuk_640original_14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agilitycms.com/hockey-canada/National-Championships/Women/National-Midget/2014/lacey_senuk_640original_1435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92" cy="548459"/>
                          </a:xfrm>
                          <a:prstGeom prst="rect">
                            <a:avLst/>
                          </a:prstGeom>
                          <a:noFill/>
                          <a:ln>
                            <a:noFill/>
                          </a:ln>
                        </pic:spPr>
                      </pic:pic>
                    </a:graphicData>
                  </a:graphic>
                </wp:inline>
              </w:drawing>
            </w:r>
          </w:p>
          <w:p w14:paraId="3DF86931" w14:textId="77777777" w:rsidR="00974445" w:rsidRPr="00974445" w:rsidRDefault="00974445" w:rsidP="00974445">
            <w:pPr>
              <w:jc w:val="center"/>
              <w:rPr>
                <w:rFonts w:ascii="Arial" w:hAnsi="Arial" w:cs="Arial"/>
                <w:lang w:val="fr-CA"/>
              </w:rPr>
            </w:pPr>
            <w:r w:rsidRPr="00974445">
              <w:rPr>
                <w:rFonts w:ascii="Arial" w:hAnsi="Arial" w:cs="Arial"/>
                <w:lang w:val="fr-CA"/>
              </w:rPr>
              <w:t>L’arbitre</w:t>
            </w:r>
          </w:p>
        </w:tc>
        <w:tc>
          <w:tcPr>
            <w:tcW w:w="4392" w:type="dxa"/>
            <w:vAlign w:val="center"/>
          </w:tcPr>
          <w:p w14:paraId="7DE85A15" w14:textId="77777777" w:rsidR="00974445" w:rsidRPr="00974445" w:rsidRDefault="00974445" w:rsidP="00974445">
            <w:pPr>
              <w:jc w:val="center"/>
              <w:rPr>
                <w:rFonts w:ascii="Arial" w:hAnsi="Arial" w:cs="Arial"/>
                <w:lang w:val="fr-CA"/>
              </w:rPr>
            </w:pPr>
          </w:p>
          <w:p w14:paraId="55D4DD4D" w14:textId="77777777" w:rsidR="00974445" w:rsidRPr="00974445" w:rsidRDefault="00974445" w:rsidP="00974445">
            <w:pPr>
              <w:jc w:val="center"/>
              <w:rPr>
                <w:rFonts w:ascii="Arial" w:hAnsi="Arial" w:cs="Arial"/>
                <w:lang w:val="fr-CA"/>
              </w:rPr>
            </w:pPr>
          </w:p>
          <w:p w14:paraId="623AAE9C" w14:textId="77777777" w:rsidR="00974445" w:rsidRPr="00974445" w:rsidRDefault="00974445" w:rsidP="00974445">
            <w:pPr>
              <w:rPr>
                <w:rFonts w:ascii="Arial" w:hAnsi="Arial" w:cs="Arial"/>
                <w:lang w:val="fr-CA"/>
              </w:rPr>
            </w:pPr>
          </w:p>
          <w:p w14:paraId="00497622" w14:textId="4C8700DE" w:rsidR="00974445" w:rsidRPr="00974445" w:rsidRDefault="005E6767" w:rsidP="00974445">
            <w:pPr>
              <w:jc w:val="center"/>
              <w:rPr>
                <w:rFonts w:ascii="Arial" w:hAnsi="Arial" w:cs="Arial"/>
                <w:lang w:val="fr-CA"/>
              </w:rPr>
            </w:pPr>
            <w:proofErr w:type="gramStart"/>
            <w:r>
              <w:rPr>
                <w:rFonts w:ascii="Arial" w:hAnsi="Arial" w:cs="Arial"/>
                <w:lang w:val="fr-CA"/>
              </w:rPr>
              <w:t>dépose</w:t>
            </w:r>
            <w:proofErr w:type="gramEnd"/>
          </w:p>
          <w:p w14:paraId="1D45B991" w14:textId="77777777" w:rsidR="00974445" w:rsidRPr="00974445" w:rsidRDefault="00974445" w:rsidP="00974445">
            <w:pPr>
              <w:jc w:val="center"/>
              <w:rPr>
                <w:rFonts w:ascii="Arial" w:hAnsi="Arial" w:cs="Arial"/>
                <w:lang w:val="fr-CA"/>
              </w:rPr>
            </w:pPr>
          </w:p>
        </w:tc>
        <w:tc>
          <w:tcPr>
            <w:tcW w:w="4392" w:type="dxa"/>
            <w:vAlign w:val="center"/>
          </w:tcPr>
          <w:p w14:paraId="16ECA089" w14:textId="77777777" w:rsidR="00974445" w:rsidRPr="00974445" w:rsidRDefault="00974445" w:rsidP="00974445">
            <w:pPr>
              <w:rPr>
                <w:rFonts w:ascii="Arial" w:hAnsi="Arial" w:cs="Arial"/>
                <w:lang w:val="fr-CA"/>
              </w:rPr>
            </w:pPr>
          </w:p>
          <w:p w14:paraId="0ED753C1" w14:textId="77777777" w:rsidR="00974445" w:rsidRPr="00974445" w:rsidRDefault="00974445" w:rsidP="00974445">
            <w:pPr>
              <w:jc w:val="center"/>
              <w:rPr>
                <w:rFonts w:ascii="Arial" w:hAnsi="Arial" w:cs="Arial"/>
                <w:lang w:val="fr-CA"/>
              </w:rPr>
            </w:pPr>
          </w:p>
          <w:p w14:paraId="75B4DE7D" w14:textId="77777777" w:rsidR="00974445" w:rsidRPr="00974445" w:rsidRDefault="00974445" w:rsidP="00974445">
            <w:pPr>
              <w:jc w:val="center"/>
              <w:rPr>
                <w:rFonts w:ascii="Arial" w:hAnsi="Arial" w:cs="Arial"/>
                <w:lang w:val="fr-CA"/>
              </w:rPr>
            </w:pPr>
            <w:proofErr w:type="gramStart"/>
            <w:r w:rsidRPr="00974445">
              <w:rPr>
                <w:rFonts w:ascii="Arial" w:hAnsi="Arial" w:cs="Arial"/>
                <w:lang w:val="fr-CA"/>
              </w:rPr>
              <w:t>une</w:t>
            </w:r>
            <w:proofErr w:type="gramEnd"/>
            <w:r w:rsidRPr="00974445">
              <w:rPr>
                <w:rFonts w:ascii="Arial" w:hAnsi="Arial" w:cs="Arial"/>
                <w:lang w:val="fr-CA"/>
              </w:rPr>
              <w:t xml:space="preserve"> rondelle.</w:t>
            </w:r>
          </w:p>
        </w:tc>
      </w:tr>
      <w:tr w:rsidR="00974445" w:rsidRPr="00974445" w14:paraId="4F6070AF" w14:textId="77777777" w:rsidTr="0044645A">
        <w:trPr>
          <w:trHeight w:val="2160"/>
        </w:trPr>
        <w:tc>
          <w:tcPr>
            <w:tcW w:w="4392" w:type="dxa"/>
            <w:vAlign w:val="center"/>
          </w:tcPr>
          <w:p w14:paraId="3EC8E7A1" w14:textId="77777777" w:rsidR="00974445" w:rsidRPr="00974445" w:rsidRDefault="00974445" w:rsidP="00974445">
            <w:pPr>
              <w:jc w:val="center"/>
              <w:rPr>
                <w:rFonts w:ascii="Arial" w:hAnsi="Arial" w:cs="Arial"/>
                <w:lang w:val="fr-CA"/>
              </w:rPr>
            </w:pPr>
            <w:r w:rsidRPr="00974445">
              <w:rPr>
                <w:rFonts w:ascii="Arial" w:hAnsi="Arial" w:cs="Arial"/>
                <w:noProof/>
              </w:rPr>
              <w:drawing>
                <wp:inline distT="0" distB="0" distL="0" distR="0" wp14:anchorId="0AF7B4A2" wp14:editId="5BD96EA9">
                  <wp:extent cx="1203960" cy="768356"/>
                  <wp:effectExtent l="0" t="0" r="0" b="0"/>
                  <wp:docPr id="8" name="Picture 4" descr="http://www.hockeycanada.ca/multimedia/kids/games/images/dl_sm_wallpaper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ckeycanada.ca/multimedia/kids/games/images/dl_sm_wallpaper_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768356"/>
                          </a:xfrm>
                          <a:prstGeom prst="rect">
                            <a:avLst/>
                          </a:prstGeom>
                          <a:noFill/>
                          <a:ln>
                            <a:noFill/>
                          </a:ln>
                        </pic:spPr>
                      </pic:pic>
                    </a:graphicData>
                  </a:graphic>
                </wp:inline>
              </w:drawing>
            </w:r>
          </w:p>
          <w:p w14:paraId="3C6AE51A" w14:textId="77777777" w:rsidR="00974445" w:rsidRPr="00974445" w:rsidRDefault="00974445" w:rsidP="00974445">
            <w:pPr>
              <w:jc w:val="center"/>
              <w:rPr>
                <w:rFonts w:ascii="Arial" w:hAnsi="Arial" w:cs="Arial"/>
                <w:lang w:val="fr-CA"/>
              </w:rPr>
            </w:pPr>
            <w:r w:rsidRPr="00974445">
              <w:rPr>
                <w:rFonts w:ascii="Arial" w:hAnsi="Arial" w:cs="Arial"/>
                <w:lang w:val="fr-CA"/>
              </w:rPr>
              <w:t>Le gardien</w:t>
            </w:r>
          </w:p>
        </w:tc>
        <w:tc>
          <w:tcPr>
            <w:tcW w:w="4392" w:type="dxa"/>
            <w:vAlign w:val="center"/>
          </w:tcPr>
          <w:p w14:paraId="6BE3F993" w14:textId="77777777" w:rsidR="00974445" w:rsidRPr="00974445" w:rsidRDefault="00974445" w:rsidP="00974445">
            <w:pPr>
              <w:jc w:val="center"/>
              <w:rPr>
                <w:rFonts w:ascii="Arial" w:hAnsi="Arial" w:cs="Arial"/>
                <w:lang w:val="fr-CA"/>
              </w:rPr>
            </w:pPr>
          </w:p>
          <w:p w14:paraId="23EA6228" w14:textId="77777777" w:rsidR="00974445" w:rsidRPr="00974445" w:rsidRDefault="00974445" w:rsidP="00974445">
            <w:pPr>
              <w:jc w:val="center"/>
              <w:rPr>
                <w:rFonts w:ascii="Arial" w:hAnsi="Arial" w:cs="Arial"/>
                <w:lang w:val="fr-CA"/>
              </w:rPr>
            </w:pPr>
          </w:p>
          <w:p w14:paraId="71C465C8" w14:textId="77777777" w:rsidR="00974445" w:rsidRPr="00974445" w:rsidRDefault="00974445" w:rsidP="00974445">
            <w:pPr>
              <w:jc w:val="center"/>
              <w:rPr>
                <w:rFonts w:ascii="Arial" w:hAnsi="Arial" w:cs="Arial"/>
                <w:lang w:val="fr-CA"/>
              </w:rPr>
            </w:pPr>
          </w:p>
          <w:p w14:paraId="16818DEA" w14:textId="77777777" w:rsidR="00974445" w:rsidRPr="00974445" w:rsidRDefault="00974445" w:rsidP="00974445">
            <w:pPr>
              <w:jc w:val="center"/>
              <w:rPr>
                <w:rFonts w:ascii="Arial" w:hAnsi="Arial" w:cs="Arial"/>
                <w:lang w:val="fr-CA"/>
              </w:rPr>
            </w:pPr>
            <w:proofErr w:type="gramStart"/>
            <w:r w:rsidRPr="00974445">
              <w:rPr>
                <w:rFonts w:ascii="Arial" w:hAnsi="Arial" w:cs="Arial"/>
                <w:lang w:val="fr-CA"/>
              </w:rPr>
              <w:t>arrête</w:t>
            </w:r>
            <w:proofErr w:type="gramEnd"/>
          </w:p>
        </w:tc>
        <w:tc>
          <w:tcPr>
            <w:tcW w:w="4392" w:type="dxa"/>
            <w:vAlign w:val="center"/>
          </w:tcPr>
          <w:p w14:paraId="032DFEFC" w14:textId="77777777" w:rsidR="00974445" w:rsidRPr="00974445" w:rsidRDefault="00974445" w:rsidP="00974445">
            <w:pPr>
              <w:jc w:val="center"/>
              <w:rPr>
                <w:rFonts w:ascii="Arial" w:hAnsi="Arial" w:cs="Arial"/>
                <w:lang w:val="fr-CA"/>
              </w:rPr>
            </w:pPr>
          </w:p>
          <w:p w14:paraId="169BCD23" w14:textId="77777777" w:rsidR="00974445" w:rsidRPr="00974445" w:rsidRDefault="00974445" w:rsidP="00974445">
            <w:pPr>
              <w:jc w:val="center"/>
              <w:rPr>
                <w:rFonts w:ascii="Arial" w:hAnsi="Arial" w:cs="Arial"/>
                <w:lang w:val="fr-CA"/>
              </w:rPr>
            </w:pPr>
          </w:p>
          <w:p w14:paraId="7219650C" w14:textId="77777777" w:rsidR="00974445" w:rsidRPr="00974445" w:rsidRDefault="00974445" w:rsidP="00974445">
            <w:pPr>
              <w:jc w:val="center"/>
              <w:rPr>
                <w:rFonts w:ascii="Arial" w:hAnsi="Arial" w:cs="Arial"/>
                <w:lang w:val="fr-CA"/>
              </w:rPr>
            </w:pPr>
          </w:p>
          <w:p w14:paraId="53466A14" w14:textId="77777777" w:rsidR="00974445" w:rsidRPr="00974445" w:rsidRDefault="00974445" w:rsidP="00974445">
            <w:pPr>
              <w:jc w:val="center"/>
              <w:rPr>
                <w:rFonts w:ascii="Arial" w:hAnsi="Arial" w:cs="Arial"/>
                <w:lang w:val="fr-CA"/>
              </w:rPr>
            </w:pPr>
            <w:proofErr w:type="gramStart"/>
            <w:r w:rsidRPr="00974445">
              <w:rPr>
                <w:rFonts w:ascii="Arial" w:hAnsi="Arial" w:cs="Arial"/>
                <w:lang w:val="fr-CA"/>
              </w:rPr>
              <w:t>un</w:t>
            </w:r>
            <w:proofErr w:type="gramEnd"/>
            <w:r w:rsidRPr="00974445">
              <w:rPr>
                <w:rFonts w:ascii="Arial" w:hAnsi="Arial" w:cs="Arial"/>
                <w:lang w:val="fr-CA"/>
              </w:rPr>
              <w:t xml:space="preserve"> tir.</w:t>
            </w:r>
          </w:p>
        </w:tc>
      </w:tr>
      <w:tr w:rsidR="00974445" w:rsidRPr="00974445" w14:paraId="1BC942E8" w14:textId="77777777" w:rsidTr="0044645A">
        <w:trPr>
          <w:trHeight w:val="2160"/>
        </w:trPr>
        <w:tc>
          <w:tcPr>
            <w:tcW w:w="4392" w:type="dxa"/>
            <w:vAlign w:val="center"/>
          </w:tcPr>
          <w:p w14:paraId="41CFC73C" w14:textId="77777777" w:rsidR="00974445" w:rsidRPr="00974445" w:rsidRDefault="00974445" w:rsidP="00974445">
            <w:pPr>
              <w:jc w:val="center"/>
              <w:rPr>
                <w:rFonts w:ascii="Arial" w:hAnsi="Arial" w:cs="Arial"/>
                <w:lang w:val="fr-CA"/>
              </w:rPr>
            </w:pPr>
            <w:r w:rsidRPr="00974445">
              <w:rPr>
                <w:rFonts w:ascii="Arial" w:hAnsi="Arial" w:cs="Arial"/>
                <w:noProof/>
                <w:color w:val="000000"/>
              </w:rPr>
              <w:drawing>
                <wp:inline distT="0" distB="0" distL="0" distR="0" wp14:anchorId="3F7731FF" wp14:editId="5AC5CCFD">
                  <wp:extent cx="1562100" cy="754380"/>
                  <wp:effectExtent l="0" t="0" r="0" b="7620"/>
                  <wp:docPr id="5" name="Picture 5" descr="http://thumbs.dreamstime.com/z/canada-sport-fan-flag-1894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dreamstime.com/z/canada-sport-fan-flag-189406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754380"/>
                          </a:xfrm>
                          <a:prstGeom prst="rect">
                            <a:avLst/>
                          </a:prstGeom>
                          <a:noFill/>
                          <a:ln>
                            <a:noFill/>
                          </a:ln>
                        </pic:spPr>
                      </pic:pic>
                    </a:graphicData>
                  </a:graphic>
                </wp:inline>
              </w:drawing>
            </w:r>
          </w:p>
          <w:p w14:paraId="5B1B2495" w14:textId="77777777" w:rsidR="00974445" w:rsidRPr="00974445" w:rsidRDefault="00974445" w:rsidP="00974445">
            <w:pPr>
              <w:jc w:val="center"/>
              <w:rPr>
                <w:rFonts w:ascii="Arial" w:hAnsi="Arial" w:cs="Arial"/>
                <w:lang w:val="fr-CA"/>
              </w:rPr>
            </w:pPr>
            <w:r w:rsidRPr="00974445">
              <w:rPr>
                <w:rFonts w:ascii="Arial" w:hAnsi="Arial" w:cs="Arial"/>
                <w:lang w:val="fr-CA"/>
              </w:rPr>
              <w:t>Le partisan</w:t>
            </w:r>
          </w:p>
        </w:tc>
        <w:tc>
          <w:tcPr>
            <w:tcW w:w="4392" w:type="dxa"/>
            <w:vAlign w:val="center"/>
          </w:tcPr>
          <w:p w14:paraId="3B575586" w14:textId="77777777" w:rsidR="00974445" w:rsidRPr="00974445" w:rsidRDefault="00974445" w:rsidP="00974445">
            <w:pPr>
              <w:jc w:val="center"/>
              <w:rPr>
                <w:rFonts w:ascii="Arial" w:hAnsi="Arial" w:cs="Arial"/>
                <w:lang w:val="fr-CA"/>
              </w:rPr>
            </w:pPr>
          </w:p>
          <w:p w14:paraId="2078D704" w14:textId="77777777" w:rsidR="00974445" w:rsidRPr="00974445" w:rsidRDefault="00974445" w:rsidP="00974445">
            <w:pPr>
              <w:jc w:val="center"/>
              <w:rPr>
                <w:rFonts w:ascii="Arial" w:hAnsi="Arial" w:cs="Arial"/>
                <w:lang w:val="fr-CA"/>
              </w:rPr>
            </w:pPr>
          </w:p>
          <w:p w14:paraId="56DD660E" w14:textId="77777777" w:rsidR="00974445" w:rsidRPr="00974445" w:rsidRDefault="00974445" w:rsidP="00974445">
            <w:pPr>
              <w:jc w:val="center"/>
              <w:rPr>
                <w:rFonts w:ascii="Arial" w:hAnsi="Arial" w:cs="Arial"/>
                <w:lang w:val="fr-CA"/>
              </w:rPr>
            </w:pPr>
          </w:p>
          <w:p w14:paraId="06A10A5F" w14:textId="77777777" w:rsidR="00974445" w:rsidRPr="00974445" w:rsidRDefault="00974445" w:rsidP="00974445">
            <w:pPr>
              <w:jc w:val="center"/>
              <w:rPr>
                <w:rFonts w:ascii="Arial" w:hAnsi="Arial" w:cs="Arial"/>
                <w:lang w:val="fr-CA"/>
              </w:rPr>
            </w:pPr>
            <w:proofErr w:type="gramStart"/>
            <w:r w:rsidRPr="00974445">
              <w:rPr>
                <w:rFonts w:ascii="Arial" w:hAnsi="Arial" w:cs="Arial"/>
                <w:lang w:val="fr-CA"/>
              </w:rPr>
              <w:t>encourage</w:t>
            </w:r>
            <w:proofErr w:type="gramEnd"/>
          </w:p>
        </w:tc>
        <w:tc>
          <w:tcPr>
            <w:tcW w:w="4392" w:type="dxa"/>
            <w:vAlign w:val="center"/>
          </w:tcPr>
          <w:p w14:paraId="6B178579" w14:textId="77777777" w:rsidR="00974445" w:rsidRPr="00974445" w:rsidRDefault="00974445" w:rsidP="00974445">
            <w:pPr>
              <w:jc w:val="center"/>
              <w:rPr>
                <w:rFonts w:ascii="Arial" w:hAnsi="Arial" w:cs="Arial"/>
                <w:lang w:val="fr-CA"/>
              </w:rPr>
            </w:pPr>
          </w:p>
          <w:p w14:paraId="00685E2F" w14:textId="77777777" w:rsidR="00974445" w:rsidRPr="00974445" w:rsidRDefault="00974445" w:rsidP="00974445">
            <w:pPr>
              <w:jc w:val="center"/>
              <w:rPr>
                <w:rFonts w:ascii="Arial" w:hAnsi="Arial" w:cs="Arial"/>
                <w:lang w:val="fr-CA"/>
              </w:rPr>
            </w:pPr>
          </w:p>
          <w:p w14:paraId="3EF1E1DA" w14:textId="77777777" w:rsidR="00974445" w:rsidRPr="00974445" w:rsidRDefault="00974445" w:rsidP="00974445">
            <w:pPr>
              <w:jc w:val="center"/>
              <w:rPr>
                <w:rFonts w:ascii="Arial" w:hAnsi="Arial" w:cs="Arial"/>
                <w:lang w:val="fr-CA"/>
              </w:rPr>
            </w:pPr>
          </w:p>
          <w:p w14:paraId="60724B8D" w14:textId="77777777" w:rsidR="00974445" w:rsidRPr="00974445" w:rsidRDefault="00974445" w:rsidP="00974445">
            <w:pPr>
              <w:jc w:val="center"/>
              <w:rPr>
                <w:rFonts w:ascii="Arial" w:hAnsi="Arial" w:cs="Arial"/>
                <w:lang w:val="fr-CA"/>
              </w:rPr>
            </w:pPr>
            <w:proofErr w:type="gramStart"/>
            <w:r w:rsidRPr="00974445">
              <w:rPr>
                <w:rFonts w:ascii="Arial" w:hAnsi="Arial" w:cs="Arial"/>
                <w:lang w:val="fr-CA"/>
              </w:rPr>
              <w:t>une</w:t>
            </w:r>
            <w:proofErr w:type="gramEnd"/>
            <w:r w:rsidRPr="00974445">
              <w:rPr>
                <w:rFonts w:ascii="Arial" w:hAnsi="Arial" w:cs="Arial"/>
                <w:lang w:val="fr-CA"/>
              </w:rPr>
              <w:t xml:space="preserve"> équipe.</w:t>
            </w:r>
          </w:p>
        </w:tc>
      </w:tr>
    </w:tbl>
    <w:p w14:paraId="13187A3A" w14:textId="77777777" w:rsidR="00974445" w:rsidRPr="00974445" w:rsidRDefault="00974445" w:rsidP="00974445">
      <w:pPr>
        <w:rPr>
          <w:rFonts w:ascii="Arial" w:hAnsi="Arial" w:cs="Arial"/>
          <w:lang w:val="fr-CA"/>
        </w:rPr>
      </w:pPr>
    </w:p>
    <w:p w14:paraId="328F75C3" w14:textId="77BFF98D" w:rsidR="00E2282E" w:rsidRPr="00974445" w:rsidRDefault="00E2282E" w:rsidP="00974445">
      <w:pPr>
        <w:rPr>
          <w:rFonts w:ascii="Arial" w:hAnsi="Arial" w:cs="Arial"/>
        </w:rPr>
      </w:pPr>
    </w:p>
    <w:sectPr w:rsidR="00E2282E" w:rsidRPr="00974445">
      <w:headerReference w:type="default" r:id="rId12"/>
      <w:footerReference w:type="default" r:id="rId13"/>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27140" w14:textId="77777777" w:rsidR="00891E6B" w:rsidRDefault="00891E6B">
      <w:r>
        <w:separator/>
      </w:r>
    </w:p>
  </w:endnote>
  <w:endnote w:type="continuationSeparator" w:id="0">
    <w:p w14:paraId="41C3B419" w14:textId="77777777" w:rsidR="00891E6B" w:rsidRDefault="0089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CFF92" w14:textId="77777777" w:rsidR="00891E6B" w:rsidRDefault="00891E6B">
      <w:r>
        <w:separator/>
      </w:r>
    </w:p>
  </w:footnote>
  <w:footnote w:type="continuationSeparator" w:id="0">
    <w:p w14:paraId="76FF949F" w14:textId="77777777" w:rsidR="00891E6B" w:rsidRDefault="0089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EC032E"/>
    <w:multiLevelType w:val="hybridMultilevel"/>
    <w:tmpl w:val="7AE8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461E6C"/>
    <w:multiLevelType w:val="hybridMultilevel"/>
    <w:tmpl w:val="A4524E98"/>
    <w:lvl w:ilvl="0" w:tplc="0A8274E2">
      <w:start w:val="1"/>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166C5958"/>
    <w:multiLevelType w:val="hybridMultilevel"/>
    <w:tmpl w:val="BDCA70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521D3"/>
    <w:multiLevelType w:val="hybridMultilevel"/>
    <w:tmpl w:val="CDE6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083C"/>
    <w:multiLevelType w:val="hybridMultilevel"/>
    <w:tmpl w:val="8AB26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D90789"/>
    <w:multiLevelType w:val="hybridMultilevel"/>
    <w:tmpl w:val="7558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DF2577"/>
    <w:multiLevelType w:val="hybridMultilevel"/>
    <w:tmpl w:val="F83E2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0" w15:restartNumberingAfterBreak="0">
    <w:nsid w:val="2EC86373"/>
    <w:multiLevelType w:val="hybridMultilevel"/>
    <w:tmpl w:val="D042F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643"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597192"/>
    <w:multiLevelType w:val="hybridMultilevel"/>
    <w:tmpl w:val="AB2C4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551E8"/>
    <w:multiLevelType w:val="hybridMultilevel"/>
    <w:tmpl w:val="14567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5E4F31"/>
    <w:multiLevelType w:val="hybridMultilevel"/>
    <w:tmpl w:val="08EA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1646C3"/>
    <w:multiLevelType w:val="hybridMultilevel"/>
    <w:tmpl w:val="CCECF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2214C"/>
    <w:multiLevelType w:val="hybridMultilevel"/>
    <w:tmpl w:val="A654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D87347B"/>
    <w:multiLevelType w:val="hybridMultilevel"/>
    <w:tmpl w:val="24CE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E16DD"/>
    <w:multiLevelType w:val="hybridMultilevel"/>
    <w:tmpl w:val="9F4C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969F4"/>
    <w:multiLevelType w:val="hybridMultilevel"/>
    <w:tmpl w:val="10364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06503C"/>
    <w:multiLevelType w:val="hybridMultilevel"/>
    <w:tmpl w:val="BB3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756FE"/>
    <w:multiLevelType w:val="hybridMultilevel"/>
    <w:tmpl w:val="3C308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73F1A"/>
    <w:multiLevelType w:val="hybridMultilevel"/>
    <w:tmpl w:val="38EE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40794B"/>
    <w:multiLevelType w:val="hybridMultilevel"/>
    <w:tmpl w:val="EE06F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8958A4"/>
    <w:multiLevelType w:val="hybridMultilevel"/>
    <w:tmpl w:val="9F4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52672"/>
    <w:multiLevelType w:val="hybridMultilevel"/>
    <w:tmpl w:val="2A78C4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5C35F8"/>
    <w:multiLevelType w:val="hybridMultilevel"/>
    <w:tmpl w:val="3B54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D5470"/>
    <w:multiLevelType w:val="hybridMultilevel"/>
    <w:tmpl w:val="103663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7700E7"/>
    <w:multiLevelType w:val="hybridMultilevel"/>
    <w:tmpl w:val="748A4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80B24"/>
    <w:multiLevelType w:val="hybridMultilevel"/>
    <w:tmpl w:val="37AC3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92A2F98"/>
    <w:multiLevelType w:val="hybridMultilevel"/>
    <w:tmpl w:val="275EC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7"/>
  </w:num>
  <w:num w:numId="4">
    <w:abstractNumId w:val="0"/>
  </w:num>
  <w:num w:numId="5">
    <w:abstractNumId w:val="14"/>
  </w:num>
  <w:num w:numId="6">
    <w:abstractNumId w:val="2"/>
  </w:num>
  <w:num w:numId="7">
    <w:abstractNumId w:val="33"/>
  </w:num>
  <w:num w:numId="8">
    <w:abstractNumId w:val="21"/>
  </w:num>
  <w:num w:numId="9">
    <w:abstractNumId w:val="13"/>
  </w:num>
  <w:num w:numId="10">
    <w:abstractNumId w:val="16"/>
  </w:num>
  <w:num w:numId="11">
    <w:abstractNumId w:val="1"/>
  </w:num>
  <w:num w:numId="12">
    <w:abstractNumId w:val="18"/>
  </w:num>
  <w:num w:numId="13">
    <w:abstractNumId w:val="11"/>
  </w:num>
  <w:num w:numId="14">
    <w:abstractNumId w:val="7"/>
  </w:num>
  <w:num w:numId="15">
    <w:abstractNumId w:val="20"/>
  </w:num>
  <w:num w:numId="16">
    <w:abstractNumId w:val="27"/>
  </w:num>
  <w:num w:numId="17">
    <w:abstractNumId w:val="8"/>
  </w:num>
  <w:num w:numId="18">
    <w:abstractNumId w:val="28"/>
  </w:num>
  <w:num w:numId="19">
    <w:abstractNumId w:val="22"/>
  </w:num>
  <w:num w:numId="20">
    <w:abstractNumId w:val="19"/>
  </w:num>
  <w:num w:numId="21">
    <w:abstractNumId w:val="5"/>
  </w:num>
  <w:num w:numId="22">
    <w:abstractNumId w:val="23"/>
  </w:num>
  <w:num w:numId="23">
    <w:abstractNumId w:val="15"/>
  </w:num>
  <w:num w:numId="24">
    <w:abstractNumId w:val="30"/>
  </w:num>
  <w:num w:numId="25">
    <w:abstractNumId w:val="4"/>
  </w:num>
  <w:num w:numId="26">
    <w:abstractNumId w:val="26"/>
  </w:num>
  <w:num w:numId="27">
    <w:abstractNumId w:val="6"/>
  </w:num>
  <w:num w:numId="28">
    <w:abstractNumId w:val="3"/>
  </w:num>
  <w:num w:numId="29">
    <w:abstractNumId w:val="32"/>
  </w:num>
  <w:num w:numId="30">
    <w:abstractNumId w:val="12"/>
  </w:num>
  <w:num w:numId="31">
    <w:abstractNumId w:val="29"/>
  </w:num>
  <w:num w:numId="32">
    <w:abstractNumId w:val="25"/>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1334D"/>
    <w:rsid w:val="002D0A77"/>
    <w:rsid w:val="002E0054"/>
    <w:rsid w:val="0030391A"/>
    <w:rsid w:val="00373C04"/>
    <w:rsid w:val="003B3B09"/>
    <w:rsid w:val="00586292"/>
    <w:rsid w:val="005E6767"/>
    <w:rsid w:val="00712C47"/>
    <w:rsid w:val="007B0F29"/>
    <w:rsid w:val="00891E6B"/>
    <w:rsid w:val="008B2283"/>
    <w:rsid w:val="00960FB3"/>
    <w:rsid w:val="00974445"/>
    <w:rsid w:val="00A52770"/>
    <w:rsid w:val="00A65581"/>
    <w:rsid w:val="00C04765"/>
    <w:rsid w:val="00C36D11"/>
    <w:rsid w:val="00D82409"/>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960FB3"/>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12C47"/>
    <w:pPr>
      <w:autoSpaceDE w:val="0"/>
      <w:autoSpaceDN w:val="0"/>
      <w:adjustRightInd w:val="0"/>
    </w:pPr>
    <w:rPr>
      <w:rFonts w:ascii="Times New Roman" w:eastAsiaTheme="minorEastAsia" w:hAnsi="Times New Roman" w:cs="Times New Roman"/>
      <w:color w:val="000000"/>
      <w:lang w:eastAsia="ja-JP"/>
    </w:rPr>
  </w:style>
  <w:style w:type="paragraph" w:styleId="BalloonText">
    <w:name w:val="Balloon Text"/>
    <w:basedOn w:val="Normal"/>
    <w:link w:val="BalloonTextChar"/>
    <w:uiPriority w:val="99"/>
    <w:semiHidden/>
    <w:unhideWhenUsed/>
    <w:rsid w:val="00C36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Eric Lavoie</cp:lastModifiedBy>
  <cp:revision>4</cp:revision>
  <dcterms:created xsi:type="dcterms:W3CDTF">2020-04-03T21:50:00Z</dcterms:created>
  <dcterms:modified xsi:type="dcterms:W3CDTF">2020-05-14T20:58:00Z</dcterms:modified>
</cp:coreProperties>
</file>